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1.2 Purpose of the Framework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. The main purpose of the framework is: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(a) To assist enterprises in preparation of their financial statements in compliance with the</w:t>
      </w:r>
    </w:p>
    <w:p w:rsidR="004B10BE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standards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(b) To assist ASB in its task of development and review of accounting standards.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(c) To assist ASB in promoting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harmonisation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of regulations, accounting standards and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procedures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relating to the preparation and presentation of financial statements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(d) To assist auditors in forming an opinion as to whether financial statements conform to the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standards.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(e) To assist the users in interpretation of financial statements.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1.3 Status and Scope of the Framework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The framework applies to general-purpose financial statements usually prepared annually for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external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users, by all commercial, industrial and business enterprises, whether in public or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private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sector</w:t>
      </w:r>
    </w:p>
    <w:p w:rsidR="007E1CF4" w:rsidRPr="00F166A1" w:rsidRDefault="007E1CF4" w:rsidP="00F1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1.4 Components of Financial Statements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Balance Sheet </w:t>
      </w:r>
      <w:r w:rsidRPr="00F166A1">
        <w:rPr>
          <w:rFonts w:ascii="Times New Roman" w:hAnsi="Times New Roman" w:cs="Times New Roman"/>
          <w:sz w:val="24"/>
          <w:szCs w:val="24"/>
        </w:rPr>
        <w:t>portrays value of economic resources controlled by an enterprise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Statement of Profit &amp; Loss </w:t>
      </w:r>
      <w:r w:rsidRPr="00F166A1">
        <w:rPr>
          <w:rFonts w:ascii="Times New Roman" w:hAnsi="Times New Roman" w:cs="Times New Roman"/>
          <w:sz w:val="24"/>
          <w:szCs w:val="24"/>
        </w:rPr>
        <w:t>presents the result of operations of an enterprise for an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period.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Cash Flow Statement </w:t>
      </w:r>
      <w:r w:rsidRPr="00F166A1">
        <w:rPr>
          <w:rFonts w:ascii="Times New Roman" w:hAnsi="Times New Roman" w:cs="Times New Roman"/>
          <w:sz w:val="24"/>
          <w:szCs w:val="24"/>
        </w:rPr>
        <w:t>shows the way an enterprise has generated cash and the way they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been used in an accounting period.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Notes and Schedules </w:t>
      </w:r>
      <w:r w:rsidRPr="00F166A1">
        <w:rPr>
          <w:rFonts w:ascii="Times New Roman" w:hAnsi="Times New Roman" w:cs="Times New Roman"/>
          <w:sz w:val="24"/>
          <w:szCs w:val="24"/>
        </w:rPr>
        <w:t>present supplementary information explaining different items of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financial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statements. 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1.5 Objectives of Financial Statements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The framework identifies seven broad groups of users of financial statements, namely,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(a) Investors; (b) Employees; (c) Lenders; (d) Suppliers and other trade creditors;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(e) Customers; (f) Government and their agencies; (g) Public.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1.6 Fundamental Accounting Assumptions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As per the framework, three assumptions underlying a financial statement are (a) Going Concern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(b) Accrual basis of accounting (c) Consistency.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) Going Concern: </w:t>
      </w:r>
      <w:r w:rsidRPr="00F166A1">
        <w:rPr>
          <w:rFonts w:ascii="Times New Roman" w:hAnsi="Times New Roman" w:cs="Times New Roman"/>
          <w:sz w:val="24"/>
          <w:szCs w:val="24"/>
        </w:rPr>
        <w:t>The financial statements are normally prepared on the assumption that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enterprise will continue in operation in the foreseeable future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(ii) Consistency: </w:t>
      </w:r>
      <w:r w:rsidRPr="00F166A1">
        <w:rPr>
          <w:rFonts w:ascii="Times New Roman" w:hAnsi="Times New Roman" w:cs="Times New Roman"/>
          <w:sz w:val="24"/>
          <w:szCs w:val="24"/>
        </w:rPr>
        <w:t>The principle of consistency refers to the practice of using same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policies for similar transactions in all accounting periods.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(iii) Accrual basis of accounting: </w:t>
      </w:r>
      <w:r w:rsidRPr="00F166A1">
        <w:rPr>
          <w:rFonts w:ascii="Times New Roman" w:hAnsi="Times New Roman" w:cs="Times New Roman"/>
          <w:sz w:val="24"/>
          <w:szCs w:val="24"/>
        </w:rPr>
        <w:t>Under this basis of accounting, transactions are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166A1">
        <w:rPr>
          <w:rFonts w:ascii="Times New Roman" w:hAnsi="Times New Roman" w:cs="Times New Roman"/>
          <w:sz w:val="24"/>
          <w:szCs w:val="24"/>
        </w:rPr>
        <w:t>recognised</w:t>
      </w:r>
      <w:proofErr w:type="spellEnd"/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as soon as they occur, whether or not cash or cash equivalent is actually received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paid.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sz w:val="24"/>
          <w:szCs w:val="24"/>
        </w:rPr>
        <w:t>Section 209(3</w:t>
      </w:r>
      <w:proofErr w:type="gramStart"/>
      <w:r w:rsidRPr="00F166A1">
        <w:rPr>
          <w:rFonts w:ascii="Times New Roman" w:hAnsi="Times New Roman" w:cs="Times New Roman"/>
          <w:b/>
          <w:sz w:val="24"/>
          <w:szCs w:val="24"/>
        </w:rPr>
        <w:t>)(</w:t>
      </w:r>
      <w:proofErr w:type="gramEnd"/>
      <w:r w:rsidRPr="00F166A1">
        <w:rPr>
          <w:rFonts w:ascii="Times New Roman" w:hAnsi="Times New Roman" w:cs="Times New Roman"/>
          <w:b/>
          <w:sz w:val="24"/>
          <w:szCs w:val="24"/>
        </w:rPr>
        <w:t>b) of the Companies Act</w:t>
      </w:r>
      <w:r w:rsidRPr="00F166A1">
        <w:rPr>
          <w:rFonts w:ascii="Times New Roman" w:hAnsi="Times New Roman" w:cs="Times New Roman"/>
          <w:sz w:val="24"/>
          <w:szCs w:val="24"/>
        </w:rPr>
        <w:t xml:space="preserve"> makes it mandatory for companies to maintain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on accrual basis only</w:t>
      </w:r>
    </w:p>
    <w:p w:rsidR="007E1CF4" w:rsidRPr="00F166A1" w:rsidRDefault="007E1CF4" w:rsidP="00F1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lastRenderedPageBreak/>
        <w:t>1.7 Qualitative Characteristics</w:t>
      </w:r>
    </w:p>
    <w:p w:rsidR="007E1CF4" w:rsidRPr="00F166A1" w:rsidRDefault="007E1CF4" w:rsidP="00F1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Understandability :</w:t>
      </w:r>
      <w:proofErr w:type="gramEnd"/>
    </w:p>
    <w:p w:rsidR="007E1CF4" w:rsidRPr="00F166A1" w:rsidRDefault="007E1CF4" w:rsidP="00F1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2. Relevance:</w:t>
      </w:r>
    </w:p>
    <w:p w:rsidR="007E1CF4" w:rsidRPr="00F166A1" w:rsidRDefault="007E1CF4" w:rsidP="00F1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Reliability :</w:t>
      </w:r>
      <w:proofErr w:type="gramEnd"/>
    </w:p>
    <w:p w:rsidR="007E1CF4" w:rsidRPr="00F166A1" w:rsidRDefault="007E1CF4" w:rsidP="00F1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Comparability :</w:t>
      </w:r>
      <w:proofErr w:type="gramEnd"/>
    </w:p>
    <w:p w:rsidR="007E1CF4" w:rsidRPr="00F166A1" w:rsidRDefault="007E1CF4" w:rsidP="00F166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5. True and Fair </w:t>
      </w: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view :</w:t>
      </w:r>
      <w:proofErr w:type="gramEnd"/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1.8 Elements of Financial Statements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The framework classifies items of financial statements in five broad groups depending on their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economic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characteristics. These five financial elements are Assets, Liabilities, Equity,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Income/gains and Expenses/ losses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2. Liabilities: </w:t>
      </w:r>
      <w:r w:rsidRPr="00F166A1">
        <w:rPr>
          <w:rFonts w:ascii="Times New Roman" w:hAnsi="Times New Roman" w:cs="Times New Roman"/>
          <w:sz w:val="24"/>
          <w:szCs w:val="24"/>
        </w:rPr>
        <w:t>A liability is a present obligation of the enterprise arising from past events,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settlement of which is expected to result in an outflow of a resource embodying economic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benefits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3. Equity: </w:t>
      </w:r>
      <w:r w:rsidRPr="00F166A1">
        <w:rPr>
          <w:rFonts w:ascii="Times New Roman" w:hAnsi="Times New Roman" w:cs="Times New Roman"/>
          <w:sz w:val="24"/>
          <w:szCs w:val="24"/>
        </w:rPr>
        <w:t>Equity is defined as residual interest in the assets of an enterprise after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deducting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all its liabilities.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4. Income: </w:t>
      </w:r>
      <w:r w:rsidRPr="00F166A1">
        <w:rPr>
          <w:rFonts w:ascii="Times New Roman" w:hAnsi="Times New Roman" w:cs="Times New Roman"/>
          <w:sz w:val="24"/>
          <w:szCs w:val="24"/>
        </w:rPr>
        <w:t>Income is increase in economic benefits during the accounting period in the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form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inflows or enhancement of assets or decreases in liabilities that result in increase in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equity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other than those relating to contributions from equity participants.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5. Expense: </w:t>
      </w:r>
      <w:r w:rsidRPr="00F166A1">
        <w:rPr>
          <w:rFonts w:ascii="Times New Roman" w:hAnsi="Times New Roman" w:cs="Times New Roman"/>
          <w:sz w:val="24"/>
          <w:szCs w:val="24"/>
        </w:rPr>
        <w:t>Paragraph 69(b) of the framework defines an expense as decrease in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economic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benefits during the accounting period in the form of outflows or depletions of assets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incurrence of liabilities that result in decrease in equity other than those relating to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distributions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to equity participants.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1.9 Measurement of Elements of Financial Statements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Measurement is the process of determining money value at which an element can be</w:t>
      </w:r>
    </w:p>
    <w:p w:rsidR="007E1CF4" w:rsidRPr="00F166A1" w:rsidRDefault="007E1CF4" w:rsidP="00F166A1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166A1">
        <w:rPr>
          <w:rFonts w:ascii="Times New Roman" w:hAnsi="Times New Roman" w:cs="Times New Roman"/>
          <w:sz w:val="24"/>
          <w:szCs w:val="24"/>
        </w:rPr>
        <w:t>recognised</w:t>
      </w:r>
      <w:proofErr w:type="spellEnd"/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the balance sheet or statement of profit and loss.</w:t>
      </w:r>
    </w:p>
    <w:p w:rsidR="007E1CF4" w:rsidRPr="00F166A1" w:rsidRDefault="007E1CF4" w:rsidP="00F166A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Historical Cost</w:t>
      </w:r>
      <w:r w:rsidRPr="00F166A1">
        <w:rPr>
          <w:rFonts w:ascii="Times New Roman" w:hAnsi="Times New Roman" w:cs="Times New Roman"/>
          <w:sz w:val="24"/>
          <w:szCs w:val="24"/>
        </w:rPr>
        <w:t>: Historical cost means acquisition price.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2.Current</w:t>
      </w:r>
      <w:proofErr w:type="gramEnd"/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 Cost:</w:t>
      </w:r>
      <w:r w:rsidRPr="00F166A1">
        <w:rPr>
          <w:rFonts w:ascii="Times New Roman" w:hAnsi="Times New Roman" w:cs="Times New Roman"/>
          <w:sz w:val="24"/>
          <w:szCs w:val="24"/>
        </w:rPr>
        <w:t>. Assets are carried out at the amount of cash or cash equivalent that would have to be paid if the same or an equivalent asset was acquired currently.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Realisable</w:t>
      </w:r>
      <w:proofErr w:type="spellEnd"/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 (Settlement) Value: </w:t>
      </w:r>
      <w:r w:rsidRPr="00F166A1">
        <w:rPr>
          <w:rFonts w:ascii="Times New Roman" w:hAnsi="Times New Roman" w:cs="Times New Roman"/>
          <w:sz w:val="24"/>
          <w:szCs w:val="24"/>
        </w:rPr>
        <w:t xml:space="preserve">For assets, this is the amount currently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realisable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on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sale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asset in an orderly disposal.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4. Present Value</w:t>
      </w:r>
      <w:r w:rsidRPr="00F166A1">
        <w:rPr>
          <w:rFonts w:ascii="Times New Roman" w:hAnsi="Times New Roman" w:cs="Times New Roman"/>
          <w:sz w:val="24"/>
          <w:szCs w:val="24"/>
        </w:rPr>
        <w:t>: Present value of an amount A, after n years is the amount P, one has to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invest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on current date to have A after n years. If the rate of interest is R then,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A =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P(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1 + R)n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F166A1">
        <w:rPr>
          <w:rFonts w:ascii="Times New Roman" w:hAnsi="Times New Roman" w:cs="Times New Roman"/>
          <w:sz w:val="24"/>
          <w:szCs w:val="24"/>
          <w:highlight w:val="yellow"/>
        </w:rPr>
        <w:t xml:space="preserve">Or P (Present value of A after n years) = </w:t>
      </w:r>
      <w:r w:rsidRPr="00F166A1">
        <w:rPr>
          <w:rFonts w:ascii="Times New Roman" w:eastAsia="SymbolMT" w:hAnsi="Times New Roman" w:cs="Times New Roman"/>
          <w:sz w:val="24"/>
          <w:szCs w:val="24"/>
          <w:highlight w:val="yellow"/>
        </w:rPr>
        <w:t>(</w:t>
      </w:r>
      <w:r w:rsidR="00E968EF" w:rsidRPr="00F166A1">
        <w:rPr>
          <w:rFonts w:ascii="Times New Roman" w:eastAsia="SymbolMT" w:hAnsi="Times New Roman" w:cs="Times New Roman"/>
          <w:sz w:val="24"/>
          <w:szCs w:val="24"/>
          <w:highlight w:val="yellow"/>
        </w:rPr>
        <w:t>a/1+n</w:t>
      </w:r>
      <w:proofErr w:type="gramStart"/>
      <w:r w:rsidR="00E968EF" w:rsidRPr="00F166A1">
        <w:rPr>
          <w:rFonts w:ascii="Times New Roman" w:eastAsia="SymbolMT" w:hAnsi="Times New Roman" w:cs="Times New Roman"/>
          <w:sz w:val="24"/>
          <w:szCs w:val="24"/>
          <w:highlight w:val="yellow"/>
        </w:rPr>
        <w:t>)</w:t>
      </w:r>
      <w:r w:rsidRPr="00F166A1">
        <w:rPr>
          <w:rFonts w:ascii="Times New Roman" w:eastAsia="SymbolMT" w:hAnsi="Times New Roman" w:cs="Times New Roman"/>
          <w:sz w:val="24"/>
          <w:szCs w:val="24"/>
          <w:highlight w:val="yellow"/>
        </w:rPr>
        <w:t xml:space="preserve"> )</w:t>
      </w:r>
      <w:proofErr w:type="gramEnd"/>
      <w:r w:rsidRPr="00F166A1">
        <w:rPr>
          <w:rFonts w:ascii="Times New Roman" w:hAnsi="Times New Roman" w:cs="Times New Roman"/>
          <w:sz w:val="24"/>
          <w:szCs w:val="24"/>
          <w:highlight w:val="yellow"/>
        </w:rPr>
        <w:t xml:space="preserve">n </w:t>
      </w:r>
      <w:r w:rsidRPr="00F166A1">
        <w:rPr>
          <w:rFonts w:ascii="Times New Roman" w:eastAsia="SymbolMT" w:hAnsi="Times New Roman" w:cs="Times New Roman"/>
          <w:sz w:val="24"/>
          <w:szCs w:val="24"/>
          <w:highlight w:val="yellow"/>
        </w:rPr>
        <w:t>( )</w:t>
      </w:r>
      <w:r w:rsidRPr="00F166A1">
        <w:rPr>
          <w:rFonts w:ascii="Times New Roman" w:hAnsi="Times New Roman" w:cs="Times New Roman"/>
          <w:sz w:val="24"/>
          <w:szCs w:val="24"/>
          <w:highlight w:val="yellow"/>
        </w:rPr>
        <w:t>n 1 R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F166A1">
        <w:rPr>
          <w:rFonts w:ascii="Times New Roman" w:hAnsi="Times New Roman" w:cs="Times New Roman"/>
          <w:sz w:val="24"/>
          <w:szCs w:val="24"/>
          <w:highlight w:val="yellow"/>
        </w:rPr>
        <w:t>A 1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F166A1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1 R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F166A1">
        <w:rPr>
          <w:rFonts w:ascii="Times New Roman" w:hAnsi="Times New Roman" w:cs="Times New Roman"/>
          <w:sz w:val="24"/>
          <w:szCs w:val="24"/>
          <w:highlight w:val="yellow"/>
        </w:rPr>
        <w:t>A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  <w:highlight w:val="yellow"/>
        </w:rPr>
      </w:pPr>
      <w:r w:rsidRPr="00F166A1">
        <w:rPr>
          <w:rFonts w:ascii="Times New Roman" w:eastAsia="SymbolMT" w:hAnsi="Times New Roman" w:cs="Times New Roman"/>
          <w:sz w:val="24"/>
          <w:szCs w:val="24"/>
          <w:highlight w:val="yellow"/>
        </w:rPr>
        <w:t>+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F166A1">
        <w:rPr>
          <w:rFonts w:ascii="Times New Roman" w:eastAsia="SymbolMT" w:hAnsi="Times New Roman" w:cs="Times New Roman"/>
          <w:sz w:val="24"/>
          <w:szCs w:val="24"/>
          <w:highlight w:val="yellow"/>
        </w:rPr>
        <w:t>= ×</w:t>
      </w:r>
    </w:p>
    <w:p w:rsidR="007E1CF4" w:rsidRPr="00F166A1" w:rsidRDefault="007E1CF4" w:rsidP="00F166A1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F166A1">
        <w:rPr>
          <w:rFonts w:ascii="Times New Roman" w:eastAsia="SymbolMT" w:hAnsi="Times New Roman" w:cs="Times New Roman"/>
          <w:sz w:val="24"/>
          <w:szCs w:val="24"/>
        </w:rPr>
        <w:t>+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Capital Maintenance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F166A1">
        <w:rPr>
          <w:rFonts w:ascii="Times New Roman" w:hAnsi="Times New Roman" w:cs="Times New Roman"/>
          <w:b/>
          <w:bCs/>
          <w:sz w:val="24"/>
          <w:szCs w:val="24"/>
        </w:rPr>
        <w:t>) Financial capital maintenance at historical cost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Opening and closing assets are stated at respective historical costs to ascertain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opening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and closing equity.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ii) Financial capital maintenance at current purchasing power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Opening and closing equity at historical costs are restated at closing prices using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average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price indices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iii) Physical capital maintenance at current costs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The historical costs of opening and closing assets are restated at closing prices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specific price indices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P = (CA – CL) – (OA – OL) – C + D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Where: Profit = P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Opening Assets = OA and Opening Liabilities = OL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Closing Assets = CA and Closing Liabilities = CL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Introduction of capital = C and Drawings / Dividends = D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Retained Profit = P – D = (CA – CL) – (OA – OL) – C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Retained Profit = Closing Equity – (Opening Equity + Capital Introduced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Accounting Standards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Advanced Issues in Partnership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Accounts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Unit - 1: D1.1. Dissolution of Partnership Firms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 Circumstances Leading to Dissolution of Partnership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66A1">
        <w:rPr>
          <w:rFonts w:ascii="Times New Roman" w:hAnsi="Times New Roman" w:cs="Times New Roman"/>
          <w:color w:val="000000"/>
          <w:sz w:val="24"/>
          <w:szCs w:val="24"/>
        </w:rPr>
        <w:t>A partnership is dissolved or comes to an end on: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66A1">
        <w:rPr>
          <w:rFonts w:ascii="Times New Roman" w:hAnsi="Times New Roman" w:cs="Times New Roman"/>
          <w:color w:val="000000"/>
          <w:sz w:val="24"/>
          <w:szCs w:val="24"/>
        </w:rPr>
        <w:t xml:space="preserve">(a) </w:t>
      </w:r>
      <w:proofErr w:type="gramStart"/>
      <w:r w:rsidRPr="00F166A1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color w:val="000000"/>
          <w:sz w:val="24"/>
          <w:szCs w:val="24"/>
        </w:rPr>
        <w:t xml:space="preserve"> expiry of the term for which it was formed or the completion of the venture for which it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color w:val="000000"/>
          <w:sz w:val="24"/>
          <w:szCs w:val="24"/>
        </w:rPr>
        <w:t>was</w:t>
      </w:r>
      <w:proofErr w:type="gramEnd"/>
      <w:r w:rsidRPr="00F166A1">
        <w:rPr>
          <w:rFonts w:ascii="Times New Roman" w:hAnsi="Times New Roman" w:cs="Times New Roman"/>
          <w:color w:val="000000"/>
          <w:sz w:val="24"/>
          <w:szCs w:val="24"/>
        </w:rPr>
        <w:t xml:space="preserve"> entered into;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color w:val="000000"/>
          <w:sz w:val="24"/>
          <w:szCs w:val="24"/>
        </w:rPr>
        <w:t xml:space="preserve">(b) </w:t>
      </w:r>
      <w:proofErr w:type="gramStart"/>
      <w:r w:rsidRPr="00F166A1">
        <w:rPr>
          <w:rFonts w:ascii="Times New Roman" w:hAnsi="Times New Roman" w:cs="Times New Roman"/>
          <w:color w:val="000000"/>
          <w:sz w:val="24"/>
          <w:szCs w:val="24"/>
        </w:rPr>
        <w:t>death</w:t>
      </w:r>
      <w:proofErr w:type="gramEnd"/>
      <w:r w:rsidRPr="00F166A1">
        <w:rPr>
          <w:rFonts w:ascii="Times New Roman" w:hAnsi="Times New Roman" w:cs="Times New Roman"/>
          <w:color w:val="000000"/>
          <w:sz w:val="24"/>
          <w:szCs w:val="24"/>
        </w:rPr>
        <w:t xml:space="preserve"> of a partner;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insolvency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a partner;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(d)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retirement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a partner;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1.3 Consequences of Dissolution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1.3.1 Dissolution before expiry of a fixed term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No claim in this respect will arise if: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(1)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firm is dissolved due to the death of a partner;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(2)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dissolution is mainly due to the partner’s (claiming refund) own misconduct; and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(3)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dissolution is in pursuance of an agreement containing no provision for the return of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premium or any part of it. [Section 50]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968EF" w:rsidRPr="00F166A1" w:rsidRDefault="00E968EF" w:rsidP="00F166A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Closing of Partnership Books on Dissolution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lastRenderedPageBreak/>
        <w:t>1.Open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 Account </w:t>
      </w:r>
      <w:r w:rsidRPr="00F166A1">
        <w:rPr>
          <w:rFonts w:ascii="Times New Roman" w:hAnsi="Times New Roman" w:cs="Times New Roman"/>
          <w:sz w:val="24"/>
          <w:szCs w:val="24"/>
        </w:rPr>
        <w:t xml:space="preserve">and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transfer all assets </w:t>
      </w:r>
      <w:r w:rsidRPr="00F166A1">
        <w:rPr>
          <w:rFonts w:ascii="Times New Roman" w:hAnsi="Times New Roman" w:cs="Times New Roman"/>
          <w:sz w:val="24"/>
          <w:szCs w:val="24"/>
        </w:rPr>
        <w:t>except cash in hand or at bank at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book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values.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 is debited and the various assets are credited and thus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closed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. It should be remembered that Sundry Debtors and Provisions for Bad Debts</w:t>
      </w:r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2.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Transfer of liabilities </w:t>
      </w:r>
      <w:r w:rsidRPr="00F166A1">
        <w:rPr>
          <w:rFonts w:ascii="Times New Roman" w:hAnsi="Times New Roman" w:cs="Times New Roman"/>
          <w:sz w:val="24"/>
          <w:szCs w:val="24"/>
        </w:rPr>
        <w:t>to outsiders and provisions and reserves against assets (e.g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E968EF" w:rsidRPr="00F166A1" w:rsidRDefault="00E968EF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 xml:space="preserve">Provision for Doubtful Debts) to the credit side of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account.</w:t>
      </w:r>
      <w:proofErr w:type="gramEnd"/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III. (</w:t>
      </w:r>
      <w:proofErr w:type="spellStart"/>
      <w:proofErr w:type="gramStart"/>
      <w:r w:rsidRPr="00F166A1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)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 should be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credited with the actual amount </w:t>
      </w:r>
      <w:proofErr w:type="spell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realised</w:t>
      </w:r>
      <w:proofErr w:type="spellEnd"/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 by</w:t>
      </w:r>
    </w:p>
    <w:p w:rsidR="00E968EF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sale</w:t>
      </w:r>
      <w:proofErr w:type="gramEnd"/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 of assets</w:t>
      </w:r>
      <w:r w:rsidRPr="00F166A1">
        <w:rPr>
          <w:rFonts w:ascii="Times New Roman" w:hAnsi="Times New Roman" w:cs="Times New Roman"/>
          <w:sz w:val="24"/>
          <w:szCs w:val="24"/>
        </w:rPr>
        <w:t>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(ii) If a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>partner takes over an asset</w:t>
      </w:r>
      <w:r w:rsidRPr="00F166A1">
        <w:rPr>
          <w:rFonts w:ascii="Times New Roman" w:hAnsi="Times New Roman" w:cs="Times New Roman"/>
          <w:sz w:val="24"/>
          <w:szCs w:val="24"/>
        </w:rPr>
        <w:t>, his Capital Account should be debited and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 credited with the value agreed upon,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Thus</w:t>
      </w:r>
      <w:proofErr w:type="gramEnd"/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IV.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Expenses of dissolution </w:t>
      </w:r>
      <w:r w:rsidRPr="00F166A1">
        <w:rPr>
          <w:rFonts w:ascii="Times New Roman" w:hAnsi="Times New Roman" w:cs="Times New Roman"/>
          <w:sz w:val="24"/>
          <w:szCs w:val="24"/>
        </w:rPr>
        <w:t xml:space="preserve">or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of assets are debited to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credited to Cash Account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V. (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actual amount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paid to creditors </w:t>
      </w:r>
      <w:r w:rsidRPr="00F166A1">
        <w:rPr>
          <w:rFonts w:ascii="Times New Roman" w:hAnsi="Times New Roman" w:cs="Times New Roman"/>
          <w:sz w:val="24"/>
          <w:szCs w:val="24"/>
        </w:rPr>
        <w:t xml:space="preserve">should be debited to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Cash Account is credited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(ii) If any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>liability is taken over by a partner</w:t>
      </w:r>
      <w:r w:rsidRPr="00F166A1">
        <w:rPr>
          <w:rFonts w:ascii="Times New Roman" w:hAnsi="Times New Roman" w:cs="Times New Roman"/>
          <w:sz w:val="24"/>
          <w:szCs w:val="24"/>
        </w:rPr>
        <w:t>, his Capital Account should be credited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 debited with the amount agreed upon.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VI. At this stage,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 will show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>profit or loss</w:t>
      </w:r>
      <w:r w:rsidRPr="00F166A1">
        <w:rPr>
          <w:rFonts w:ascii="Times New Roman" w:hAnsi="Times New Roman" w:cs="Times New Roman"/>
          <w:sz w:val="24"/>
          <w:szCs w:val="24"/>
        </w:rPr>
        <w:t>. If the debit side is bigger,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there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is a loss; if the credit side is bigger, there is a profit. Profit or loss is transferred to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Capital Accounts of partners in the profit sharing ratio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VII.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Partner's Loans </w:t>
      </w:r>
      <w:r w:rsidRPr="00F166A1">
        <w:rPr>
          <w:rFonts w:ascii="Times New Roman" w:hAnsi="Times New Roman" w:cs="Times New Roman"/>
          <w:sz w:val="24"/>
          <w:szCs w:val="24"/>
        </w:rPr>
        <w:t>if any, should now be paid. The entry is to debit the Loan Account and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credit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Cash Account. Thus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VIII. Any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reserve </w:t>
      </w:r>
      <w:r w:rsidRPr="00F166A1">
        <w:rPr>
          <w:rFonts w:ascii="Times New Roman" w:hAnsi="Times New Roman" w:cs="Times New Roman"/>
          <w:sz w:val="24"/>
          <w:szCs w:val="24"/>
        </w:rPr>
        <w:t>of accumulated profit or loss lying in the books (as shown by the Balance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Sheet) should be transferred to the Capital Account in the profit sharing ratio.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IX. At this stage the Capital Accounts of partners will show how much amount is due to them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from them. The partner owing money to the firm will pay; Cash Account will be debited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his Capital Account credited and thus closed.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Note :</w:t>
      </w:r>
      <w:proofErr w:type="gramEnd"/>
    </w:p>
    <w:p w:rsidR="006A700A" w:rsidRPr="00F166A1" w:rsidRDefault="006A700A" w:rsidP="00F166A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If any of the assets is taken over by a partner at a value mutually agreed to by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partners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, debit the Partner’s Capital Account and credit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 with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price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asset taken over.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(2) Pay off the liabilities, crediting cash and debiting the liability accounts, the difference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between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book figure and the amount paid being transferred to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Account.</w:t>
      </w:r>
      <w:proofErr w:type="gramEnd"/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(3) Liabilities to outsiders may also be transferred to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Account. In that case,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amount paid in respect of the liabilities in cash should be debited to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Account, Cash Account being credited. If liability is taken over by a partner,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Account should be debited and the Partners’ Capital A/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cs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credited at the figure agreed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upon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(4) The balance of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 will represent either the profit or loss on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proofErr w:type="gramEnd"/>
      <w:r w:rsidRPr="00F166A1">
        <w:rPr>
          <w:rFonts w:ascii="Times New Roman" w:hAnsi="Times New Roman" w:cs="Times New Roman"/>
          <w:sz w:val="24"/>
          <w:szCs w:val="24"/>
        </w:rPr>
        <w:t>. Divide it between the partners in the proportion in which they shared profits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losses. In the case of a loss, credit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 and debit various partners’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Capital Accounts; follow the opposite course in the case of a profit.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lastRenderedPageBreak/>
        <w:t>(5) Pay off the partners’ loans or advances which are separate from the capital (if any)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contributed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by them, after setting off against them any debit balance in the capital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concerned partner.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(6) The balance of the cash account at the end will be exactly equal to the balance of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capital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account, provided they are in credit; credit cash and debit the partners’ capital</w:t>
      </w:r>
    </w:p>
    <w:p w:rsidR="006A700A" w:rsidRPr="00F166A1" w:rsidRDefault="006A700A" w:rsidP="00F166A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with the amount payable to them to close their accounts.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Consequences of Insolvency of a Partner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b/>
          <w:bCs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If a partner goes insolvent then the following are the consequences: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1. The partner adjudicated as insolvent ceases to be a partner.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2. He ceases to be a partner on the date on which the order of adjudication is made.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3. The firm is dissolved on the date of the order of adjudication unless there is a contract to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contrary.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4. The estate of the insolvent partner is not liable for any act of the firm after the date of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order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adjudication, and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5. The firm cannot be held liable for any acts of the insolvent partner after the date of the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order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adjudication.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Loss Arising from Insolvency of a Partner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b/>
          <w:bCs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Capital Ratio on Insolvency</w:t>
      </w:r>
    </w:p>
    <w:p w:rsidR="006A700A" w:rsidRPr="00F166A1" w:rsidRDefault="006A700A" w:rsidP="00F166A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partners are free to have either fixed or fluctuating capitals in the firm.</w:t>
      </w:r>
    </w:p>
    <w:p w:rsidR="006A700A" w:rsidRPr="00F166A1" w:rsidRDefault="006A700A" w:rsidP="00F166A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If they are maintaining capitals at fixed amounts then all adjustments regarding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their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share of profits, interest on capitals, drawings, interest on drawings, salary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etc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are done through Current Accounts, which may have debit or credit balances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and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insolvency loss is distributed in the ratio of fixed capitals.</w:t>
      </w:r>
    </w:p>
    <w:p w:rsidR="006A700A" w:rsidRPr="00F166A1" w:rsidRDefault="006A700A" w:rsidP="00F166A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But if capitals are not fixed and all transactions relating to drawings, profits,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interest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etc., are passed through Capital Accounts then Balance Sheet of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business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shall not exhibit Current Accounts of the partners and capital ratio will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be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determined after adjusting all the reserves and accumulated profits to the date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dissolution, all drawings to the date of dissolution, all interest on capitals and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on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drawings to the date of dissolution but before adjusting profit or loss on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Account.</w:t>
      </w:r>
      <w:proofErr w:type="gramEnd"/>
    </w:p>
    <w:p w:rsidR="006A700A" w:rsidRPr="00F166A1" w:rsidRDefault="006A700A" w:rsidP="00F166A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If some partner is having a debit balance in his Capital Account and is not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insolvent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then he cannot be called upon to bear loss on account of the insolvency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</w:t>
      </w:r>
      <w:proofErr w:type="gramEnd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other partner.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Insolvency of all Partners</w:t>
      </w:r>
    </w:p>
    <w:p w:rsidR="006A700A" w:rsidRPr="00F166A1" w:rsidRDefault="006A700A" w:rsidP="00F166A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When the liabilities of the firm cannot be paid in full out of the firm's assets as well as personal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assets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partners, then all the partners of the firm are said to be insolvent. Under such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circumstances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it is better not to transfer the amount of creditors to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Realisation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Account.</w:t>
      </w:r>
    </w:p>
    <w:p w:rsidR="006A700A" w:rsidRPr="00F166A1" w:rsidRDefault="006A700A" w:rsidP="00F166A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Creditors may be paid the amount available including the amount contributed by the partners.</w:t>
      </w:r>
    </w:p>
    <w:p w:rsidR="006A700A" w:rsidRPr="00F166A1" w:rsidRDefault="006A700A" w:rsidP="00F166A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The unsatisfied portion of creditor account is transferred to Capital Accounts of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partners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the profit sharing ratio. Then Capital Accounts are closed. In doing so first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lastRenderedPageBreak/>
        <w:t>close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Partners’ Capital Account which is having the worst position. The last account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will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be automatically closed.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1.7 Piecemeal Payments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Generally, the assets sold upon dissolution of partnership are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realised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only in small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166A1">
        <w:rPr>
          <w:rFonts w:ascii="Times New Roman" w:hAnsi="Times New Roman" w:cs="Times New Roman"/>
          <w:sz w:val="24"/>
          <w:szCs w:val="24"/>
        </w:rPr>
        <w:t>instalments</w:t>
      </w:r>
      <w:proofErr w:type="spellEnd"/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over a period of time.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1.7.1 Maximum Loss Method: </w:t>
      </w:r>
      <w:r w:rsidRPr="00F166A1">
        <w:rPr>
          <w:rFonts w:ascii="Times New Roman" w:hAnsi="Times New Roman" w:cs="Times New Roman"/>
          <w:sz w:val="24"/>
          <w:szCs w:val="24"/>
        </w:rPr>
        <w:t xml:space="preserve">Each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instalment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realised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is considered to be the final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payment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</w:t>
      </w:r>
      <w:r w:rsidRPr="00F166A1">
        <w:rPr>
          <w:rFonts w:ascii="Times New Roman" w:hAnsi="Times New Roman" w:cs="Times New Roman"/>
          <w:i/>
          <w:iCs/>
          <w:sz w:val="24"/>
          <w:szCs w:val="24"/>
        </w:rPr>
        <w:t xml:space="preserve">i.e., </w:t>
      </w:r>
      <w:r w:rsidRPr="00F166A1">
        <w:rPr>
          <w:rFonts w:ascii="Times New Roman" w:hAnsi="Times New Roman" w:cs="Times New Roman"/>
          <w:sz w:val="24"/>
          <w:szCs w:val="24"/>
        </w:rPr>
        <w:t>outstanding assets and claims are considered worthless and partners’ accounts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adjusted on that basis each time when a distribution is made, following either </w:t>
      </w:r>
      <w:r w:rsidRPr="00F166A1">
        <w:rPr>
          <w:rFonts w:ascii="Times New Roman" w:hAnsi="Times New Roman" w:cs="Times New Roman"/>
          <w:i/>
          <w:iCs/>
          <w:sz w:val="24"/>
          <w:szCs w:val="24"/>
        </w:rPr>
        <w:t xml:space="preserve">Garner </w:t>
      </w:r>
      <w:r w:rsidRPr="00F166A1">
        <w:rPr>
          <w:rFonts w:ascii="Times New Roman" w:hAnsi="Times New Roman" w:cs="Times New Roman"/>
          <w:sz w:val="24"/>
          <w:szCs w:val="24"/>
        </w:rPr>
        <w:t>vs.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i/>
          <w:iCs/>
          <w:sz w:val="24"/>
          <w:szCs w:val="24"/>
        </w:rPr>
        <w:t xml:space="preserve">Murray </w:t>
      </w:r>
      <w:r w:rsidRPr="00F166A1">
        <w:rPr>
          <w:rFonts w:ascii="Times New Roman" w:hAnsi="Times New Roman" w:cs="Times New Roman"/>
          <w:sz w:val="24"/>
          <w:szCs w:val="24"/>
        </w:rPr>
        <w:t>Rule or the profit-sharing ratio rule.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1.7.2 Highest Relative Capital Method: </w:t>
      </w:r>
      <w:r w:rsidRPr="00F166A1">
        <w:rPr>
          <w:rFonts w:ascii="Times New Roman" w:hAnsi="Times New Roman" w:cs="Times New Roman"/>
          <w:sz w:val="24"/>
          <w:szCs w:val="24"/>
        </w:rPr>
        <w:t>According to this method, the partner who has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higher relative capital, that is, whose capital is greater in proportion to his profit-sharing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ratio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is first paid off. This method is also called as proportionate capital method.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For determining the amount by which the capital of each partner is in excess of his relative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capital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, partners’ capitals are first divided by figures that are in proportion to their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profitsharing</w:t>
      </w:r>
      <w:proofErr w:type="spellEnd"/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ratio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; the smallest quotient will indicate the basic capital. Having ascertained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partner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who has the smallest basic capital, the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amo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proportionate to the profit-sharing ratio of the basic capital is calculated. These may be called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their hypothetical capitals. The amount of hypothetical capital of each partner is then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subtracted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from the amount of his actual capital; the resultant figure will be the amount of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excess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capital held by him. By repeating the process once or twice, as may be necessary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between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partners having excess capital, the amount by which the capital of each partner is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excess will be ascertained. The partner with the largest excess capital will be paid off first,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followed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by payment to the other or others who rank next to him until the capitals of partners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reduced to their profit-sharing ratio.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unit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capital of other partners</w:t>
      </w: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pStyle w:val="ListParagraph"/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2 :</w:t>
      </w:r>
      <w:proofErr w:type="gramEnd"/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 Amalgamation, Conversion and Sale of Partnership </w:t>
      </w:r>
      <w:r w:rsidRPr="00F166A1">
        <w:rPr>
          <w:rFonts w:ascii="Times New Roman" w:hAnsi="Times New Roman" w:cs="Times New Roman"/>
          <w:b/>
          <w:bCs/>
          <w:color w:val="FFFFFF"/>
          <w:sz w:val="24"/>
          <w:szCs w:val="24"/>
        </w:rPr>
        <w:t>Firms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2.1 Amalgamation of Partnership Firms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The accounting procedures for: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2.1.1 Closing the books of old firm: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(a) Each firm should prepare a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Revaluation Account </w:t>
      </w:r>
      <w:r w:rsidRPr="00F166A1">
        <w:rPr>
          <w:rFonts w:ascii="Times New Roman" w:hAnsi="Times New Roman" w:cs="Times New Roman"/>
          <w:sz w:val="24"/>
          <w:szCs w:val="24"/>
        </w:rPr>
        <w:t>relating to its own assets and liabilities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transfer the balance to the partners’ capital accounts in the profit-sharing ratio.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(b) Entries for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raising goodwill </w:t>
      </w:r>
      <w:r w:rsidRPr="00F166A1">
        <w:rPr>
          <w:rFonts w:ascii="Times New Roman" w:hAnsi="Times New Roman" w:cs="Times New Roman"/>
          <w:sz w:val="24"/>
          <w:szCs w:val="24"/>
        </w:rPr>
        <w:t>should be passed.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(c)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Assets and liabilities not taken over </w:t>
      </w:r>
      <w:r w:rsidRPr="00F166A1">
        <w:rPr>
          <w:rFonts w:ascii="Times New Roman" w:hAnsi="Times New Roman" w:cs="Times New Roman"/>
          <w:sz w:val="24"/>
          <w:szCs w:val="24"/>
        </w:rPr>
        <w:t>by the new firm should be transferred to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capital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accounts of partners in the ratio of their capitals.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(d) The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new firm </w:t>
      </w:r>
      <w:r w:rsidRPr="00F166A1">
        <w:rPr>
          <w:rFonts w:ascii="Times New Roman" w:hAnsi="Times New Roman" w:cs="Times New Roman"/>
          <w:sz w:val="24"/>
          <w:szCs w:val="24"/>
        </w:rPr>
        <w:t>should be debited with the difference between the value of assets and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liabilities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taken over by it; the assets should be credited and liabilities debited.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(e)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Partners’ capital accounts </w:t>
      </w:r>
      <w:r w:rsidRPr="00F166A1">
        <w:rPr>
          <w:rFonts w:ascii="Times New Roman" w:hAnsi="Times New Roman" w:cs="Times New Roman"/>
          <w:sz w:val="24"/>
          <w:szCs w:val="24"/>
        </w:rPr>
        <w:t>should be transferred to the new firm’s account;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2.1.2 Opening the books of the new firm: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Debit assets taken out at the agreed values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Credit the liabilities taken over, and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Credit individual partner’s capital accounts with the closing balances in the erstwhile firm.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When one firm is merged with another existing firm, entries will be in the pattern of winding up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books of the firm which has ceased to exist. The other firm will record the transaction as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lastRenderedPageBreak/>
        <w:t>that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a business purchase.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2.2 Conversion of Partnership Firm into a Company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At times partnerships also are reconstructed like joint stock companies, with the help of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creditors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if they are satisfied that if by taking of further risk or forgoing a part of the debt,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chances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recovery of their loan and capital would improve.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It usually entails preparation of Reconstruction Account for determining the past losses which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belong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to old partners and writing them off to the debit of their capital accounts. If a creditor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agrees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to join as a partner the whole or only a part of the account standing to the credit of his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loan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account is transferred to his capital account. For the further development of the business,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usually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some fresh capital/loan is required. The amount of loan is placed to the credit of the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party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contributing the same on such terms and conditions as may have been agreed upon.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2.2.1 Apportionment of shares amongst the partners: </w:t>
      </w:r>
      <w:r w:rsidRPr="00F166A1">
        <w:rPr>
          <w:rFonts w:ascii="Times New Roman" w:hAnsi="Times New Roman" w:cs="Times New Roman"/>
          <w:sz w:val="24"/>
          <w:szCs w:val="24"/>
        </w:rPr>
        <w:t>Sometime an examination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problem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may require the students to suggest equitable basis for division of shares between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vendors, when they are partners, so as to preserve the rights as previously existed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between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them, that is, to maintain the same profit-sharing ratio and to preserve the priority in regard to repayment of capital.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Company Accounts</w:t>
      </w:r>
    </w:p>
    <w:p w:rsidR="006A700A" w:rsidRPr="00F166A1" w:rsidRDefault="006A700A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Unit – I: ESOP and Buy-back of Shares</w:t>
      </w:r>
    </w:p>
    <w:p w:rsidR="00C54082" w:rsidRPr="00F166A1" w:rsidRDefault="00C54082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1.1. Employees Stock Option Plan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The Companies (Amendment) Act 2000 has inserted a new clause (15A) in section 2 of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Companies Act, 1956, which states that "employee stock option" means 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>the option given to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 whole-time directors, officers or employees of a company, which gives such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directors</w:t>
      </w:r>
      <w:proofErr w:type="gramEnd"/>
      <w:r w:rsidRPr="00F166A1">
        <w:rPr>
          <w:rFonts w:ascii="Times New Roman" w:hAnsi="Times New Roman" w:cs="Times New Roman"/>
          <w:b/>
          <w:bCs/>
          <w:sz w:val="24"/>
          <w:szCs w:val="24"/>
        </w:rPr>
        <w:t>, officers or employees the benefit or right to purchase or subscribe at a future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b/>
          <w:bCs/>
          <w:sz w:val="24"/>
          <w:szCs w:val="24"/>
        </w:rPr>
        <w:t>date</w:t>
      </w:r>
      <w:proofErr w:type="gramEnd"/>
      <w:r w:rsidRPr="00F166A1">
        <w:rPr>
          <w:rFonts w:ascii="Times New Roman" w:hAnsi="Times New Roman" w:cs="Times New Roman"/>
          <w:b/>
          <w:bCs/>
          <w:sz w:val="24"/>
          <w:szCs w:val="24"/>
        </w:rPr>
        <w:t>, the securities offered by the company at a pre-determined price.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Securities and Exchange Board of India (SEBI) issued Employees Stock Option Scheme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Employee Stock Purchase Scheme Guidelines in 1999 under section 11 of the Securities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Exchange Board of India Act, 1992. SEBI amended the said Guidelines by in August, 2008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then in September, 2009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Important terms to be remembered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1.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Grant</w:t>
      </w:r>
      <w:r w:rsidRPr="00F166A1">
        <w:rPr>
          <w:rFonts w:ascii="Times New Roman" w:hAnsi="Times New Roman" w:cs="Times New Roman"/>
          <w:sz w:val="24"/>
          <w:szCs w:val="24"/>
        </w:rPr>
        <w:t>: Grant of the option means giving an option to the employees to subscribe to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shares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company.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2.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Vesting: </w:t>
      </w:r>
      <w:r w:rsidRPr="00F166A1">
        <w:rPr>
          <w:rFonts w:ascii="Times New Roman" w:hAnsi="Times New Roman" w:cs="Times New Roman"/>
          <w:sz w:val="24"/>
          <w:szCs w:val="24"/>
        </w:rPr>
        <w:t>It is the process by which the employee is given the right to apply for shares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company against the option granted to him in purchase of employee in pursuance of</w:t>
      </w:r>
    </w:p>
    <w:p w:rsidR="00C54082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stock option scheme (ESOS).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3.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Vesting Period</w:t>
      </w:r>
      <w:r w:rsidRPr="00F166A1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166A1">
        <w:rPr>
          <w:rFonts w:ascii="Times New Roman" w:hAnsi="Times New Roman" w:cs="Times New Roman"/>
          <w:sz w:val="24"/>
          <w:szCs w:val="24"/>
        </w:rPr>
        <w:t>It is the time period during which the vesting of the option granted to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on pursuance of ESOS takes place.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4.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Option</w:t>
      </w:r>
      <w:r w:rsidRPr="00F166A1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166A1">
        <w:rPr>
          <w:rFonts w:ascii="Times New Roman" w:hAnsi="Times New Roman" w:cs="Times New Roman"/>
          <w:sz w:val="24"/>
          <w:szCs w:val="24"/>
        </w:rPr>
        <w:t>Option means a right but not an obligation granted to an employee in pursuance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ESOS to apply for shares of the company at a pre-determined price.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5. </w:t>
      </w:r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Fair </w:t>
      </w:r>
      <w:proofErr w:type="gramStart"/>
      <w:r w:rsidRPr="00F166A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value </w:t>
      </w:r>
      <w:r w:rsidRPr="00F166A1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Fair value of an option means the fair value calculated in accordance with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Schedule III as follows: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>) The fair value of a stock option is the price that shall be calculated for that option in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arm’s length transaction between a willing buyer and a willing seller.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lastRenderedPageBreak/>
        <w:t>(ii) The fair value shall be estimated using an option-pricing model (for example,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Black-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Scholes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or a binomial model) that takes into account as of the grant date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exercise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price and expected life of the option, the current price in the market of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underlying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stock and its expected volatility, expected dividends on the stock,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risk-free interest rate for the expected term of the option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(iii) The fair value of an option estimated at the grant date shall not be subsequently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adjusted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for changes in the price of the underlying stock or its volatility, the life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option, dividends on the stock, or the risk-free interest rate.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(iv) Where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exercise price is fixed in Indian Rupees, the risk-free interest rate used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shall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be the interest rate applicable for a maturity equal to the expected life of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based on the zero-coupon yield curve for Government Securities.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(v) The expected life of an award of stock options shall take into account the following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factors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: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(a) The expected life must at least include the vesting period.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(b) The average lengths of time similar grants have remained outstanding in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past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. If the company does not have a sufficiently long history of stock option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grants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the experience of an appropriately comparable peer group may be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taken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into consideration.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(c) The expected life of ESOSs should not be less than half of the exercise period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ESOSs issued until and unless the same is supported by historical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evidences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with respect to ESOSs issued by the company earlier.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(vi) If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company does not have a sufficiently long history of traded stock prices to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estimate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expected volatility of its stock, it may use an estimate based on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estimated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volatility of stocks of an appropriately comparable peer group.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(vii) The estimated dividends of the company over the estimated life of the option may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estimated taking into account the company’s past dividend policy as well as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mean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dividend yield of an appropriately comparable peer group.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(viii) Justification shall be given for significant assumptions. If at the time of further issue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ESOS/ESPS there are any changes in the assumptions, reasons for the same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shall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be given.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1.1.1 Accounting Policies of ESOS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Schedule I of the Employees Stock Option Scheme and Employee Stock Purchase Scheme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Guidelines, 1999 issued by SEBI specifies that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(a) In respect of options granted during any accounting period the accounting value of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shall be treated as another form of employee compensation in the financial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statements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company.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(b) The accounting value of options shall be equal to the aggregate, over all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stock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options granted during the accounting period, of the intrinsic value of the option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if the company so chooses, the fair value of the option.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(c) Where the accounting value is accounted for as employee compensation in accordance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clause (b), the amount shall be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amortised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as under :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>) Where the scheme does not provide for graded vesting, the amount shall be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166A1">
        <w:rPr>
          <w:rFonts w:ascii="Times New Roman" w:hAnsi="Times New Roman" w:cs="Times New Roman"/>
          <w:sz w:val="24"/>
          <w:szCs w:val="24"/>
        </w:rPr>
        <w:t>amortised</w:t>
      </w:r>
      <w:proofErr w:type="spellEnd"/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on a straight-line basis over the vesting period.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(ii) Where the scheme provides for graded vesting -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(1)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vesting period shall be determined separately for each separate vesting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portion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option, as if the option was, in substance, multiple option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lastRenderedPageBreak/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amount of employee compensation cost shall be accounted for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166A1">
        <w:rPr>
          <w:rFonts w:ascii="Times New Roman" w:hAnsi="Times New Roman" w:cs="Times New Roman"/>
          <w:sz w:val="24"/>
          <w:szCs w:val="24"/>
        </w:rPr>
        <w:t>amortised</w:t>
      </w:r>
      <w:proofErr w:type="spellEnd"/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accordingly on a straight-line basis over the vesting period;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</w:t>
      </w:r>
      <w:proofErr w:type="gramEnd"/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(2)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amount of employee compensation cost shall be accounted for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166A1">
        <w:rPr>
          <w:rFonts w:ascii="Times New Roman" w:hAnsi="Times New Roman" w:cs="Times New Roman"/>
          <w:sz w:val="24"/>
          <w:szCs w:val="24"/>
        </w:rPr>
        <w:t>amortised</w:t>
      </w:r>
      <w:proofErr w:type="spellEnd"/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on a straight-line basis over the aggregate vesting period of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entire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option (that is, over the vesting period of the last separately vesting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portion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option):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Provided that the amount of employee compensation cost recognized at any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at least equals the fair value or the intrinsic value, as the case may be,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vested portion of the option at that date.”]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(d) When an unvested option lapses by virtue of the employee not confirming to the vesting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conditions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after the accounting value of the option has already been accounted for as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compensation, this accounting treatment shall be reversed by a credit to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compensation expense equal to the amortized portion of accounting value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accounting value of the lapsed options and a credit to deferred employee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compensation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expense equal to the unamortized portion.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(e) When a vested option lapses on expiry of the exercise period, after the fair value of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has already been accounted for as employee compensation, this accounting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treatment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shall be reversed by a credit to employee compensation expense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expected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life,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expected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volatility,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expected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dividends,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(v)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price of the underlying share in market at the time of option grant.]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Until all options granted in the three years prior to the IPO have been exercised or have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lapsed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disclosures shall be made either in the Directors’ Report or in an Annexure thereto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information specified above in respect of such options also.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Until all options granted in the three years prior to the IPO have been exercised or have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lapsed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disclosure shall be made either in the Directors’ Report or in an Annexure thereto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impact on the profits and on the EPS of the company if the company had followed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policies specified therein in respect of such options.</w:t>
      </w:r>
      <w:r w:rsidRPr="00F166A1">
        <w:rPr>
          <w:rFonts w:ascii="Times New Roman" w:hAnsi="Times New Roman" w:cs="Times New Roman"/>
          <w:b/>
          <w:bCs/>
          <w:sz w:val="24"/>
          <w:szCs w:val="24"/>
        </w:rPr>
        <w:t xml:space="preserve"> 1.1.2 Disclosure in the Directors' Report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The Board or Directors, shall, inter alia, disclose either in the Directors Report or in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annexure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to the Director's Report, the following details of the ESOP :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granted;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(b)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pricing formula;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vested;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(d)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exercised;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(e)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total number of shares arising as a result of exercise of option;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(f)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lapsed;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(g)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variation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terms of options;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(h)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money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realised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by exercise of options;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total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number of options in force;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(j)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wise details of options granted to;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senior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managerial personnel;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other employee who receives a grant in any one year of option amounting to 5%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more of option granted during that year;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lastRenderedPageBreak/>
        <w:t xml:space="preserve">(iii)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Identined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 xml:space="preserve"> employees who were granted option, during any one year, equal to or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exceeding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1% of the issued capital (excluding outstanding warrants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conversions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) of the company at the time of grant;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(k)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diluted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Earnings Per Share (EPS) pursuant to issue of shares on exercise of option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calculated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accordance with Accounting Standard 20 “Earnings Per Share’.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(l) Where the company has calculated the employee compensation cost using the intrinsic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value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stock options, the difference between the employee compensation cost so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computed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and the employee compensation cost that shall have been recognized if it had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used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fair value of the options, shall be disclosed. The impact of this difference on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profits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and on EPS of the company shall also be disclosed.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(m) Weighted-average exercise prices and weighted-average fair values of options shall be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disclosed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separately for options whose exercise price either equals or exceeds or is less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than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market price of the stock.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(n) A description of the method and significant assumptions used during the year to estimate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fair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values of options, including the following weighted-average information: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>) risk-free interest rate,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1.1.3 Provisions of Guidance Note on Employee Share-Based Payments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Recognizing the need for establishing uniform sound accounting principles and practices for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types of share-based payments, the Accounting Standards Board of the Institute is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developing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 Accounting Standard covering various types of share-based payments including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share-based payments. However, as the formulation of the Standard is likely to take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some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time, the Institute has decided to bring out this Guidance Note. Once the Accounting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Standard dealing with Share-based Payments comes into force, this Guidance Note will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automatically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stand withdrawn.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This Guidance Note establishes financial accounting and reporting principles for employee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share-based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payment plans, viz., employee stock option plans, employee stock purchase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plans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and stock appreciation rights. For the purposes of this Guidance Note, the term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'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' includes a director of the enterprise, whether whole time or not.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For accounting purposes, employee share-based payment plans are classified into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following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categories: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Equity-settled: Under these plans, the employees receive shares.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Cash-settled: Under these plans, the employees receive cash based on the price (or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value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) of the enterprise's shares.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Employee share-based payment plans with cash alternatives: Under these plans, either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enterprise or the employee has a choice of whether the enterprise settles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payment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cash or by issue of shares.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An enterprise should recognize as an expense (except where service received qualifies to be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included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as a part of the cost of an asset) the services received in an equity-settled employee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share-based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payment plan when it receives the services, with a corresponding credit to an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appropriate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equity account, say, 'Stock Options Outstanding Account'. This account is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transitional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nature as it gets ultimately transferred to another equity account such as share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capital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securities premium account and/or general reserve as recommended in this Guidance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expected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life,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expected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volatility,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expected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dividends, and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(v) 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price of the underlying share in market at the time of option grant.]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lastRenderedPageBreak/>
        <w:t>Until all options granted in the three years prior to the IPO have been exercised or have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lapsed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disclosures shall be made either in the Directors’ Report or in an Annexure thereto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information specified above in respect of such options also.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Until all options granted in the three years prior to the IPO have been exercised or have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lapsed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disclosure shall be made either in the Directors’ Report or in an Annexure thereto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impact on the profits and on the EPS of the company if the company had followed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policies specified therein in respect of such options.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66A1">
        <w:rPr>
          <w:rFonts w:ascii="Times New Roman" w:hAnsi="Times New Roman" w:cs="Times New Roman"/>
          <w:b/>
          <w:bCs/>
          <w:sz w:val="24"/>
          <w:szCs w:val="24"/>
        </w:rPr>
        <w:t>1.1.3 Provisions of Guidance Note on Employee Share-Based Payments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Recognizing the need for establishing uniform sound accounting principles and practices for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types of share-based payments, the Accounting Standards Board of the Institute is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developing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 Accounting Standard covering various types of share-based payments including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share-based payments. However, as the formulation of the Standard is likely to take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some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time, the Institute has decided to bring out this Guidance Note. Once the Accounting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Standard dealing with Share-based Payments comes into force, this Guidance Note will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automatically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stand withdrawn.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This Guidance Note establishes financial accounting and reporting principles for employee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share-based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payment plans, viz., employee stock option plans, employee stock purchase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plans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and stock appreciation rights. For the purposes of this Guidance Note, the term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'</w:t>
      </w: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' includes a director of the enterprise, whether whole time or not.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For accounting purposes, employee share-based payment plans are classified into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following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categories: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Equity-settled: Under these plans, the employees receive shares.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Cash-settled: Under these plans, the employees receive cash based on the price (or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value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) of the enterprise's shares.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 xml:space="preserve"> Employee share-based payment plans with cash alternatives: Under these plans, either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enterprise or the employee has a choice of whether the enterprise settles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payment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cash or by issue of shares.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An enterprise should recognize as an expense (except where service received qualifies to be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included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as a part of the cost of an asset) the services received in an equity-settled employee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share-based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payment plan when it receives the services, with a corresponding credit to an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appropriate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equity account, say, 'Stock Options Outstanding Account'. This account is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transitional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nature as it gets ultimately transferred to another equity account such as share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capital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securities premium account and/or general reserve as recommended in this Guidance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Note. If the shares or stock options granted vest immediately, the employee is not required to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complete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 specified period of service before becoming unconditionally entitled to those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instruments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. In the absence of evidence to the contrary, the enterprise should presume that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services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rendered by the employee as consideration for the instruments have been received.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In this case, on the grant date, the enterprise should recognize services received in full with a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corresponding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credit to the equity account. If the shares or stock options granted do not vest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until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employee completes a specified period of service, the enterprise should presume that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services to be rendered by the employee as consideration for those instruments will be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received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the future, during the vesting period. The enterprise should account for those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services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as they are rendered by the employee during the vesting period, on a time proportion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basis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with a corresponding credit to the equity account.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An enterprise should measure the fair value of shares or stock options granted at the grant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based on market prices if available, taking into account the terms and conditions upon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lastRenderedPageBreak/>
        <w:t>which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those shares or stock options were granted (subject to the requirements of paragraphs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9 to 11). If market prices are not available, the enterprise should estimate the fair value of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instruments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granted using a valuation technique to estimate what the price of those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instruments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would have been on the grant date in an arm's length transaction between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knowledgeable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willing parties. The valuation technique should be consistent with generally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accepted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valuation methodologies for pricing financial instruments (e.g., use of an option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pricing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model for valuing stock options) and should incorporate all factors and assumptions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knowledgeable, willing market participants would consider in setting the price. Vesting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conditions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other than market conditions, should not be taken into account when estimating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fair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value of the shares or stock options at the grant date. Instead, vesting conditions should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taken into account by adjusting the number of shares or stock options included in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measurement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transaction amount so that, ultimately, the amount recognized for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services received as consideration for the shares or stock options granted is based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number of shares or stock options that eventually vest. Hence, on a cumulative basis,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amount is recognized for employee services received if the shares or stock options granted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not vest because of failure to satisfy a vesting condition (i.e., these are forfeited), e.g.,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employee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fails to complete a specified service period, or a performance condition is not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satisfied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To apply the requirements of the Guidance Note, the enterprise should recognize an amount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employee services received during the vesting period based on the best available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estimate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the number of shares or stock options expected to vest and should revise that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estimate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if necessary, if subsequent information indicates that the number of shares or stock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expected to vest differs from previous estimates. On vesting date, the enterprise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should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revise the estimate to equal the number of shares or stock options that ultimately vest.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Market conditions, such as a target share price upon which vesting (or right to exercise) is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conditioned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should be taken into account when estimating the fair value of the shares or stock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options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granted. On exercise of the right to obtain shares or stock options, the enterprise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issues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shares on receipt of the exercise price. The shares so issued should be considered to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been issued at the consideration comprising the exercise price and the corresponding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Account).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a situation where the right to obtain shares or stock option expires unexercised,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balance standing to the credit of the relevant equity account should be transferred to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general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reserve.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For cash-settled employee share-based payment plans, the enterprise should measure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services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received and the liability incurred at the fair value of the liability. Until the liability is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settled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the enterprise is required to re-measure the fair value of the liability at each reporting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date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and at the date of settlement, with any changes in value recognized in profit or loss for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period.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For employee share-based payment plans in which the terms of the arrangement provide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either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the enterprise or the employee with a choice of whether the enterprise settles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transaction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in cash or by issuing shares, the enterprise is required to account for that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transaction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or the components of that transaction, as a cash-settled share-based payment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plan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if, and to the extent that, the enterprise has incurred a liability to settle in cash (or other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assets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), or as an equity-settled share-based payment plan if, and to the extent that, no such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liability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has been incurred.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Accounting for employee share-based payment plans is based on the fair value method. There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another method known as the 'Intrinsic Value Method' for valuation of employee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sharebased</w:t>
      </w:r>
      <w:proofErr w:type="spellEnd"/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lastRenderedPageBreak/>
        <w:t>payment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plans. Intrinsic value, in the case of a listed company, is the amount by which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quoted market price of the underlying share exceeds the exercise price of an option. In the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case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of a non-listed company, since the shares are not quoted on a stock exchange, value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its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shares is determined on the basis of a valuation report from an independent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valuer</w:t>
      </w:r>
      <w:proofErr w:type="spellEnd"/>
      <w:r w:rsidRPr="00F166A1">
        <w:rPr>
          <w:rFonts w:ascii="Times New Roman" w:hAnsi="Times New Roman" w:cs="Times New Roman"/>
          <w:sz w:val="24"/>
          <w:szCs w:val="24"/>
        </w:rPr>
        <w:t>. For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accounting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for employee share-based payment plans, the intrinsic value may be used, mutatis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mutandis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>, in place of the fair value as described in paragraphs 5 to 14.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6A1">
        <w:rPr>
          <w:rFonts w:ascii="Times New Roman" w:hAnsi="Times New Roman" w:cs="Times New Roman"/>
          <w:sz w:val="24"/>
          <w:szCs w:val="24"/>
        </w:rPr>
        <w:t>Apart from the above, the Guidance Note also deals with various other significant aspects of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employee share-based payment plans including those related to performance conditions,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modifications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to the terms and conditions of the grant of shares or stock options, reload</w:t>
      </w:r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feature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, graded vesting, earnings-per-share implications, accounting for employee </w:t>
      </w:r>
      <w:proofErr w:type="spellStart"/>
      <w:r w:rsidRPr="00F166A1">
        <w:rPr>
          <w:rFonts w:ascii="Times New Roman" w:hAnsi="Times New Roman" w:cs="Times New Roman"/>
          <w:sz w:val="24"/>
          <w:szCs w:val="24"/>
        </w:rPr>
        <w:t>sharebased</w:t>
      </w:r>
      <w:proofErr w:type="spellEnd"/>
    </w:p>
    <w:p w:rsidR="00F166A1" w:rsidRP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payments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administered through a trust, etc. The Guidance Note also recommends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166A1">
        <w:rPr>
          <w:rFonts w:ascii="Times New Roman" w:hAnsi="Times New Roman" w:cs="Times New Roman"/>
          <w:sz w:val="24"/>
          <w:szCs w:val="24"/>
        </w:rPr>
        <w:t>detailed</w:t>
      </w:r>
      <w:proofErr w:type="gramEnd"/>
      <w:r w:rsidRPr="00F166A1">
        <w:rPr>
          <w:rFonts w:ascii="Times New Roman" w:hAnsi="Times New Roman" w:cs="Times New Roman"/>
          <w:sz w:val="24"/>
          <w:szCs w:val="24"/>
        </w:rPr>
        <w:t xml:space="preserve"> disclosure requirements.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  <w:sz w:val="28"/>
          <w:szCs w:val="28"/>
        </w:rPr>
      </w:pPr>
      <w:r>
        <w:rPr>
          <w:rFonts w:ascii="ArialNarrow-Bold" w:hAnsi="ArialNarrow-Bold" w:cs="ArialNarrow-Bold"/>
          <w:b/>
          <w:bCs/>
          <w:sz w:val="28"/>
          <w:szCs w:val="28"/>
        </w:rPr>
        <w:t>1.2 Buy Back of Securities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Companies (Amendment) Act, 1999 has introduced Section 77A in the Companies Act,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 xml:space="preserve">1956, permitting companies to </w:t>
      </w:r>
      <w:proofErr w:type="spellStart"/>
      <w:r>
        <w:rPr>
          <w:rFonts w:ascii="ArialNarrow" w:hAnsi="ArialNarrow" w:cs="ArialNarrow"/>
        </w:rPr>
        <w:t>buyback</w:t>
      </w:r>
      <w:proofErr w:type="spellEnd"/>
      <w:r>
        <w:rPr>
          <w:rFonts w:ascii="ArialNarrow" w:hAnsi="ArialNarrow" w:cs="ArialNarrow"/>
        </w:rPr>
        <w:t xml:space="preserve"> their own shares and other securities.</w:t>
      </w:r>
      <w:proofErr w:type="gramEnd"/>
      <w:r>
        <w:rPr>
          <w:rFonts w:ascii="ArialNarrow" w:hAnsi="ArialNarrow" w:cs="ArialNarrow"/>
        </w:rPr>
        <w:t xml:space="preserve"> –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Buy back of shares can be made out of: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-Italic" w:hAnsi="ArialNarrow-Italic" w:cs="ArialNarrow-Italic"/>
          <w:i/>
          <w:iCs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its</w:t>
      </w:r>
      <w:proofErr w:type="gramEnd"/>
      <w:r>
        <w:rPr>
          <w:rFonts w:ascii="ArialNarrow" w:hAnsi="ArialNarrow" w:cs="ArialNarrow"/>
        </w:rPr>
        <w:t xml:space="preserve"> free reserves; or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ii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securities premium account; or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iii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proceeds of any shares or other specified securities.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r>
        <w:rPr>
          <w:rFonts w:ascii="ArialNarrow-Italic" w:hAnsi="ArialNarrow-Italic" w:cs="ArialNarrow-Italic"/>
          <w:i/>
          <w:iCs/>
        </w:rPr>
        <w:t>Note: No buy-back of any kind of shares or other specified securities shall be made out of the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proofErr w:type="gramStart"/>
      <w:r>
        <w:rPr>
          <w:rFonts w:ascii="ArialNarrow-Italic" w:hAnsi="ArialNarrow-Italic" w:cs="ArialNarrow-Italic"/>
          <w:i/>
          <w:iCs/>
        </w:rPr>
        <w:t>proceeds</w:t>
      </w:r>
      <w:proofErr w:type="gramEnd"/>
      <w:r>
        <w:rPr>
          <w:rFonts w:ascii="ArialNarrow-Italic" w:hAnsi="ArialNarrow-Italic" w:cs="ArialNarrow-Italic"/>
          <w:i/>
          <w:iCs/>
        </w:rPr>
        <w:t xml:space="preserve"> of an earlier issue of the same kind of shares or same kind of other specified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proofErr w:type="gramStart"/>
      <w:r>
        <w:rPr>
          <w:rFonts w:ascii="ArialNarrow-Italic" w:hAnsi="ArialNarrow-Italic" w:cs="ArialNarrow-Italic"/>
          <w:i/>
          <w:iCs/>
        </w:rPr>
        <w:t>securities</w:t>
      </w:r>
      <w:proofErr w:type="gramEnd"/>
      <w:r>
        <w:rPr>
          <w:rFonts w:ascii="ArialNarrow-Italic" w:hAnsi="ArialNarrow-Italic" w:cs="ArialNarrow-Italic"/>
          <w:i/>
          <w:iCs/>
        </w:rPr>
        <w:t>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The </w:t>
      </w:r>
      <w:r>
        <w:rPr>
          <w:rFonts w:ascii="ArialNarrow-Bold" w:hAnsi="ArialNarrow-Bold" w:cs="ArialNarrow-Bold"/>
          <w:b/>
          <w:bCs/>
        </w:rPr>
        <w:t xml:space="preserve">other important provisions </w:t>
      </w:r>
      <w:r>
        <w:rPr>
          <w:rFonts w:ascii="ArialNarrow" w:hAnsi="ArialNarrow" w:cs="ArialNarrow"/>
        </w:rPr>
        <w:t xml:space="preserve">relating to the buyback </w:t>
      </w:r>
      <w:proofErr w:type="gramStart"/>
      <w:r>
        <w:rPr>
          <w:rFonts w:ascii="ArialNarrow" w:hAnsi="ArialNarrow" w:cs="ArialNarrow"/>
        </w:rPr>
        <w:t>are :</w:t>
      </w:r>
      <w:proofErr w:type="gramEnd"/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(1) No company shall purchase its own shares or other specified securities unless—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a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buy-back is </w:t>
      </w:r>
      <w:proofErr w:type="spellStart"/>
      <w:r>
        <w:rPr>
          <w:rFonts w:ascii="ArialNarrow-Bold" w:hAnsi="ArialNarrow-Bold" w:cs="ArialNarrow-Bold"/>
          <w:b/>
          <w:bCs/>
        </w:rPr>
        <w:t>authorised</w:t>
      </w:r>
      <w:proofErr w:type="spellEnd"/>
      <w:r>
        <w:rPr>
          <w:rFonts w:ascii="ArialNarrow-Bold" w:hAnsi="ArialNarrow-Bold" w:cs="ArialNarrow-Bold"/>
          <w:b/>
          <w:bCs/>
        </w:rPr>
        <w:t xml:space="preserve"> by its articles</w:t>
      </w:r>
      <w:r>
        <w:rPr>
          <w:rFonts w:ascii="ArialNarrow" w:hAnsi="ArialNarrow" w:cs="ArialNarrow"/>
        </w:rPr>
        <w:t>;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b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a</w:t>
      </w:r>
      <w:proofErr w:type="gramEnd"/>
      <w:r>
        <w:rPr>
          <w:rFonts w:ascii="ArialNarrow" w:hAnsi="ArialNarrow" w:cs="ArialNarrow"/>
        </w:rPr>
        <w:t xml:space="preserve"> </w:t>
      </w:r>
      <w:r>
        <w:rPr>
          <w:rFonts w:ascii="ArialNarrow-Bold" w:hAnsi="ArialNarrow-Bold" w:cs="ArialNarrow-Bold"/>
          <w:b/>
          <w:bCs/>
        </w:rPr>
        <w:t xml:space="preserve">special resolution </w:t>
      </w:r>
      <w:r>
        <w:rPr>
          <w:rFonts w:ascii="ArialNarrow" w:hAnsi="ArialNarrow" w:cs="ArialNarrow"/>
        </w:rPr>
        <w:t>has been passed in general meeting of the company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authorising</w:t>
      </w:r>
      <w:proofErr w:type="spellEnd"/>
      <w:proofErr w:type="gramEnd"/>
      <w:r>
        <w:rPr>
          <w:rFonts w:ascii="ArialNarrow" w:hAnsi="ArialNarrow" w:cs="ArialNarrow"/>
        </w:rPr>
        <w:t xml:space="preserve"> the buy-back;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c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</w:t>
      </w:r>
      <w:r>
        <w:rPr>
          <w:rFonts w:ascii="ArialNarrow-Bold" w:hAnsi="ArialNarrow-Bold" w:cs="ArialNarrow-Bold"/>
          <w:b/>
          <w:bCs/>
        </w:rPr>
        <w:t xml:space="preserve">buy-back is or less than twenty-five per cent </w:t>
      </w:r>
      <w:r>
        <w:rPr>
          <w:rFonts w:ascii="ArialNarrow" w:hAnsi="ArialNarrow" w:cs="ArialNarrow"/>
        </w:rPr>
        <w:t>of the total paid-up capital and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free</w:t>
      </w:r>
      <w:proofErr w:type="gramEnd"/>
      <w:r>
        <w:rPr>
          <w:rFonts w:ascii="ArialNarrow" w:hAnsi="ArialNarrow" w:cs="ArialNarrow"/>
        </w:rPr>
        <w:t xml:space="preserve"> reserves of the company: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r>
        <w:rPr>
          <w:rFonts w:ascii="ArialNarrow-Italic" w:hAnsi="ArialNarrow-Italic" w:cs="ArialNarrow-Italic"/>
          <w:i/>
          <w:iCs/>
        </w:rPr>
        <w:t xml:space="preserve">Note: the buy-back of equity shares in any financial year shall not exceed </w:t>
      </w:r>
      <w:proofErr w:type="spellStart"/>
      <w:r>
        <w:rPr>
          <w:rFonts w:ascii="ArialNarrow-Italic" w:hAnsi="ArialNarrow-Italic" w:cs="ArialNarrow-Italic"/>
          <w:i/>
          <w:iCs/>
        </w:rPr>
        <w:t>twentyfive</w:t>
      </w:r>
      <w:proofErr w:type="spellEnd"/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proofErr w:type="gramStart"/>
      <w:r>
        <w:rPr>
          <w:rFonts w:ascii="ArialNarrow-Italic" w:hAnsi="ArialNarrow-Italic" w:cs="ArialNarrow-Italic"/>
          <w:i/>
          <w:iCs/>
        </w:rPr>
        <w:t>per</w:t>
      </w:r>
      <w:proofErr w:type="gramEnd"/>
      <w:r>
        <w:rPr>
          <w:rFonts w:ascii="ArialNarrow-Italic" w:hAnsi="ArialNarrow-Italic" w:cs="ArialNarrow-Italic"/>
          <w:i/>
          <w:iCs/>
        </w:rPr>
        <w:t xml:space="preserve"> cent of its total paid-up equity capital in that financial year.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d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ratio of the </w:t>
      </w:r>
      <w:r>
        <w:rPr>
          <w:rFonts w:ascii="ArialNarrow-Bold" w:hAnsi="ArialNarrow-Bold" w:cs="ArialNarrow-Bold"/>
          <w:b/>
          <w:bCs/>
        </w:rPr>
        <w:t>debt owed by the company is not more than twice the capital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-Bold" w:hAnsi="ArialNarrow-Bold" w:cs="ArialNarrow-Bold"/>
          <w:b/>
          <w:bCs/>
        </w:rPr>
        <w:t>and</w:t>
      </w:r>
      <w:proofErr w:type="gramEnd"/>
      <w:r>
        <w:rPr>
          <w:rFonts w:ascii="ArialNarrow-Bold" w:hAnsi="ArialNarrow-Bold" w:cs="ArialNarrow-Bold"/>
          <w:b/>
          <w:bCs/>
        </w:rPr>
        <w:t xml:space="preserve"> its free reserves </w:t>
      </w:r>
      <w:r>
        <w:rPr>
          <w:rFonts w:ascii="ArialNarrow" w:hAnsi="ArialNarrow" w:cs="ArialNarrow"/>
        </w:rPr>
        <w:t>after such buy-back: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r>
        <w:rPr>
          <w:rFonts w:ascii="ArialNarrow-Italic" w:hAnsi="ArialNarrow-Italic" w:cs="ArialNarrow-Italic"/>
          <w:i/>
          <w:iCs/>
        </w:rPr>
        <w:t>Note: Central Government may prescribe a higher ratio of the debt than that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proofErr w:type="gramStart"/>
      <w:r>
        <w:rPr>
          <w:rFonts w:ascii="ArialNarrow-Italic" w:hAnsi="ArialNarrow-Italic" w:cs="ArialNarrow-Italic"/>
          <w:i/>
          <w:iCs/>
        </w:rPr>
        <w:t>specified</w:t>
      </w:r>
      <w:proofErr w:type="gramEnd"/>
      <w:r>
        <w:rPr>
          <w:rFonts w:ascii="ArialNarrow-Italic" w:hAnsi="ArialNarrow-Italic" w:cs="ArialNarrow-Italic"/>
          <w:i/>
          <w:iCs/>
        </w:rPr>
        <w:t xml:space="preserve"> under this clause for a class or classes of companies.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r>
        <w:rPr>
          <w:rFonts w:ascii="ArialNarrow-Italic" w:hAnsi="ArialNarrow-Italic" w:cs="ArialNarrow-Italic"/>
          <w:i/>
          <w:iCs/>
        </w:rPr>
        <w:t>Explanation.—</w:t>
      </w:r>
      <w:proofErr w:type="gramStart"/>
      <w:r>
        <w:rPr>
          <w:rFonts w:ascii="ArialNarrow-Italic" w:hAnsi="ArialNarrow-Italic" w:cs="ArialNarrow-Italic"/>
          <w:i/>
          <w:iCs/>
        </w:rPr>
        <w:t>For</w:t>
      </w:r>
      <w:proofErr w:type="gramEnd"/>
      <w:r>
        <w:rPr>
          <w:rFonts w:ascii="ArialNarrow-Italic" w:hAnsi="ArialNarrow-Italic" w:cs="ArialNarrow-Italic"/>
          <w:i/>
          <w:iCs/>
        </w:rPr>
        <w:t xml:space="preserve"> the purposes of this clause, the expression “debt” includes all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proofErr w:type="gramStart"/>
      <w:r>
        <w:rPr>
          <w:rFonts w:ascii="ArialNarrow-Italic" w:hAnsi="ArialNarrow-Italic" w:cs="ArialNarrow-Italic"/>
          <w:i/>
          <w:iCs/>
        </w:rPr>
        <w:t>amounts</w:t>
      </w:r>
      <w:proofErr w:type="gramEnd"/>
      <w:r>
        <w:rPr>
          <w:rFonts w:ascii="ArialNarrow-Italic" w:hAnsi="ArialNarrow-Italic" w:cs="ArialNarrow-Italic"/>
          <w:i/>
          <w:iCs/>
        </w:rPr>
        <w:t xml:space="preserve"> of unsecured and secured debts;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e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all</w:t>
      </w:r>
      <w:proofErr w:type="gramEnd"/>
      <w:r>
        <w:rPr>
          <w:rFonts w:ascii="ArialNarrow" w:hAnsi="ArialNarrow" w:cs="ArialNarrow"/>
        </w:rPr>
        <w:t xml:space="preserve"> the shares or other specified securities for buy-back are </w:t>
      </w:r>
      <w:r>
        <w:rPr>
          <w:rFonts w:ascii="ArialNarrow-Bold" w:hAnsi="ArialNarrow-Bold" w:cs="ArialNarrow-Bold"/>
          <w:b/>
          <w:bCs/>
        </w:rPr>
        <w:t>fully paid-up</w:t>
      </w:r>
      <w:r>
        <w:rPr>
          <w:rFonts w:ascii="ArialNarrow" w:hAnsi="ArialNarrow" w:cs="ArialNarrow"/>
        </w:rPr>
        <w:t>;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f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buy-back of the shares or other specified securities listed on any </w:t>
      </w:r>
      <w:proofErr w:type="spellStart"/>
      <w:r>
        <w:rPr>
          <w:rFonts w:ascii="ArialNarrow" w:hAnsi="ArialNarrow" w:cs="ArialNarrow"/>
        </w:rPr>
        <w:t>recognised</w:t>
      </w:r>
      <w:proofErr w:type="spellEnd"/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proofErr w:type="gramStart"/>
      <w:r>
        <w:rPr>
          <w:rFonts w:ascii="ArialNarrow" w:hAnsi="ArialNarrow" w:cs="ArialNarrow"/>
        </w:rPr>
        <w:t>stock</w:t>
      </w:r>
      <w:proofErr w:type="gramEnd"/>
      <w:r>
        <w:rPr>
          <w:rFonts w:ascii="ArialNarrow" w:hAnsi="ArialNarrow" w:cs="ArialNarrow"/>
        </w:rPr>
        <w:t xml:space="preserve"> exchange is </w:t>
      </w:r>
      <w:r>
        <w:rPr>
          <w:rFonts w:ascii="ArialNarrow-Bold" w:hAnsi="ArialNarrow-Bold" w:cs="ArialNarrow-Bold"/>
          <w:b/>
          <w:bCs/>
        </w:rPr>
        <w:t>in accordance with the regulations made by the Securities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-Bold" w:hAnsi="ArialNarrow-Bold" w:cs="ArialNarrow-Bold"/>
          <w:b/>
          <w:bCs/>
        </w:rPr>
        <w:t>and</w:t>
      </w:r>
      <w:proofErr w:type="gramEnd"/>
      <w:r>
        <w:rPr>
          <w:rFonts w:ascii="ArialNarrow-Bold" w:hAnsi="ArialNarrow-Bold" w:cs="ArialNarrow-Bold"/>
          <w:b/>
          <w:bCs/>
        </w:rPr>
        <w:t xml:space="preserve"> Exchange Board of India </w:t>
      </w:r>
      <w:r>
        <w:rPr>
          <w:rFonts w:ascii="ArialNarrow" w:hAnsi="ArialNarrow" w:cs="ArialNarrow"/>
        </w:rPr>
        <w:t>in this behalf;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g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buy-back in respect of shares or other specified securities other than those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proofErr w:type="gramStart"/>
      <w:r>
        <w:rPr>
          <w:rFonts w:ascii="ArialNarrow" w:hAnsi="ArialNarrow" w:cs="ArialNarrow"/>
        </w:rPr>
        <w:t>specified</w:t>
      </w:r>
      <w:proofErr w:type="gramEnd"/>
      <w:r>
        <w:rPr>
          <w:rFonts w:ascii="ArialNarrow" w:hAnsi="ArialNarrow" w:cs="ArialNarrow"/>
        </w:rPr>
        <w:t xml:space="preserve"> in clause (</w:t>
      </w:r>
      <w:r>
        <w:rPr>
          <w:rFonts w:ascii="ArialNarrow-Italic" w:hAnsi="ArialNarrow-Italic" w:cs="ArialNarrow-Italic"/>
          <w:i/>
          <w:iCs/>
        </w:rPr>
        <w:t>f</w:t>
      </w:r>
      <w:r>
        <w:rPr>
          <w:rFonts w:ascii="ArialNarrow" w:hAnsi="ArialNarrow" w:cs="ArialNarrow"/>
        </w:rPr>
        <w:t xml:space="preserve">) is </w:t>
      </w:r>
      <w:r>
        <w:rPr>
          <w:rFonts w:ascii="ArialNarrow-Bold" w:hAnsi="ArialNarrow-Bold" w:cs="ArialNarrow-Bold"/>
          <w:b/>
          <w:bCs/>
        </w:rPr>
        <w:t>in accordance with the guidelines as may be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proofErr w:type="gramStart"/>
      <w:r>
        <w:rPr>
          <w:rFonts w:ascii="ArialNarrow-Bold" w:hAnsi="ArialNarrow-Bold" w:cs="ArialNarrow-Bold"/>
          <w:b/>
          <w:bCs/>
        </w:rPr>
        <w:t>prescribed</w:t>
      </w:r>
      <w:proofErr w:type="gramEnd"/>
      <w:r>
        <w:rPr>
          <w:rFonts w:ascii="ArialNarrow-Bold" w:hAnsi="ArialNarrow-Bold" w:cs="ArialNarrow-Bold"/>
          <w:b/>
          <w:bCs/>
        </w:rPr>
        <w:t>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r>
        <w:rPr>
          <w:rFonts w:ascii="ArialNarrow" w:hAnsi="ArialNarrow" w:cs="ArialNarrow"/>
        </w:rPr>
        <w:t xml:space="preserve">(2) Every buy-back shall be </w:t>
      </w:r>
      <w:r>
        <w:rPr>
          <w:rFonts w:ascii="ArialNarrow-Bold" w:hAnsi="ArialNarrow-Bold" w:cs="ArialNarrow-Bold"/>
          <w:b/>
          <w:bCs/>
        </w:rPr>
        <w:t>completed within twelve months from the date of passing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proofErr w:type="gramStart"/>
      <w:r>
        <w:rPr>
          <w:rFonts w:ascii="ArialNarrow-Bold" w:hAnsi="ArialNarrow-Bold" w:cs="ArialNarrow-Bold"/>
          <w:b/>
          <w:bCs/>
        </w:rPr>
        <w:t>the</w:t>
      </w:r>
      <w:proofErr w:type="gramEnd"/>
      <w:r>
        <w:rPr>
          <w:rFonts w:ascii="ArialNarrow-Bold" w:hAnsi="ArialNarrow-Bold" w:cs="ArialNarrow-Bold"/>
          <w:b/>
          <w:bCs/>
        </w:rPr>
        <w:t xml:space="preserve"> special resolution.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(3) The buy-back may be—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a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from</w:t>
      </w:r>
      <w:proofErr w:type="gramEnd"/>
      <w:r>
        <w:rPr>
          <w:rFonts w:ascii="ArialNarrow" w:hAnsi="ArialNarrow" w:cs="ArialNarrow"/>
        </w:rPr>
        <w:t xml:space="preserve"> the </w:t>
      </w:r>
      <w:r>
        <w:rPr>
          <w:rFonts w:ascii="ArialNarrow-Bold" w:hAnsi="ArialNarrow-Bold" w:cs="ArialNarrow-Bold"/>
          <w:b/>
          <w:bCs/>
        </w:rPr>
        <w:t xml:space="preserve">existing security holders </w:t>
      </w:r>
      <w:r>
        <w:rPr>
          <w:rFonts w:ascii="ArialNarrow" w:hAnsi="ArialNarrow" w:cs="ArialNarrow"/>
        </w:rPr>
        <w:t>on a proportionate basis; or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b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from</w:t>
      </w:r>
      <w:proofErr w:type="gramEnd"/>
      <w:r>
        <w:rPr>
          <w:rFonts w:ascii="ArialNarrow" w:hAnsi="ArialNarrow" w:cs="ArialNarrow"/>
        </w:rPr>
        <w:t xml:space="preserve"> the </w:t>
      </w:r>
      <w:r>
        <w:rPr>
          <w:rFonts w:ascii="ArialNarrow-Bold" w:hAnsi="ArialNarrow-Bold" w:cs="ArialNarrow-Bold"/>
          <w:b/>
          <w:bCs/>
        </w:rPr>
        <w:t>open market</w:t>
      </w:r>
      <w:r>
        <w:rPr>
          <w:rFonts w:ascii="ArialNarrow" w:hAnsi="ArialNarrow" w:cs="ArialNarrow"/>
        </w:rPr>
        <w:t>; or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(</w:t>
      </w:r>
      <w:r>
        <w:rPr>
          <w:rFonts w:ascii="ArialNarrow-Italic" w:hAnsi="ArialNarrow-Italic" w:cs="ArialNarrow-Italic"/>
          <w:i/>
          <w:iCs/>
        </w:rPr>
        <w:t>c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from</w:t>
      </w:r>
      <w:proofErr w:type="gramEnd"/>
      <w:r>
        <w:rPr>
          <w:rFonts w:ascii="ArialNarrow" w:hAnsi="ArialNarrow" w:cs="ArialNarrow"/>
        </w:rPr>
        <w:t xml:space="preserve"> </w:t>
      </w:r>
      <w:r>
        <w:rPr>
          <w:rFonts w:ascii="ArialNarrow-Bold" w:hAnsi="ArialNarrow-Bold" w:cs="ArialNarrow-Bold"/>
          <w:b/>
          <w:bCs/>
        </w:rPr>
        <w:t>odd lots</w:t>
      </w:r>
      <w:r>
        <w:rPr>
          <w:rFonts w:ascii="ArialNarrow" w:hAnsi="ArialNarrow" w:cs="ArialNarrow"/>
        </w:rPr>
        <w:t>, that is to say, where the lot of securities of a public company, whose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shares</w:t>
      </w:r>
      <w:proofErr w:type="gramEnd"/>
      <w:r>
        <w:rPr>
          <w:rFonts w:ascii="ArialNarrow" w:hAnsi="ArialNarrow" w:cs="ArialNarrow"/>
        </w:rPr>
        <w:t xml:space="preserve"> are listed on a </w:t>
      </w:r>
      <w:proofErr w:type="spellStart"/>
      <w:r>
        <w:rPr>
          <w:rFonts w:ascii="ArialNarrow" w:hAnsi="ArialNarrow" w:cs="ArialNarrow"/>
        </w:rPr>
        <w:t>recognised</w:t>
      </w:r>
      <w:proofErr w:type="spellEnd"/>
      <w:r>
        <w:rPr>
          <w:rFonts w:ascii="ArialNarrow" w:hAnsi="ArialNarrow" w:cs="ArialNarrow"/>
        </w:rPr>
        <w:t xml:space="preserve"> stock exchange, is smaller than such marketable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lot</w:t>
      </w:r>
      <w:proofErr w:type="gramEnd"/>
      <w:r>
        <w:rPr>
          <w:rFonts w:ascii="ArialNarrow" w:hAnsi="ArialNarrow" w:cs="ArialNarrow"/>
        </w:rPr>
        <w:t>, as may be specified by the stock exchange; or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d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by</w:t>
      </w:r>
      <w:proofErr w:type="gramEnd"/>
      <w:r>
        <w:rPr>
          <w:rFonts w:ascii="ArialNarrow" w:hAnsi="ArialNarrow" w:cs="ArialNarrow"/>
        </w:rPr>
        <w:t xml:space="preserve"> </w:t>
      </w:r>
      <w:r>
        <w:rPr>
          <w:rFonts w:ascii="ArialNarrow-Bold" w:hAnsi="ArialNarrow-Bold" w:cs="ArialNarrow-Bold"/>
          <w:b/>
          <w:bCs/>
        </w:rPr>
        <w:t xml:space="preserve">purchasing the securities issued to employees </w:t>
      </w:r>
      <w:r>
        <w:rPr>
          <w:rFonts w:ascii="ArialNarrow" w:hAnsi="ArialNarrow" w:cs="ArialNarrow"/>
        </w:rPr>
        <w:t>of the company pursuant to a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scheme</w:t>
      </w:r>
      <w:proofErr w:type="gramEnd"/>
      <w:r>
        <w:rPr>
          <w:rFonts w:ascii="ArialNarrow" w:hAnsi="ArialNarrow" w:cs="ArialNarrow"/>
        </w:rPr>
        <w:t xml:space="preserve"> of stock option or sweat equity.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(4) Where a company has </w:t>
      </w:r>
      <w:r>
        <w:rPr>
          <w:rFonts w:ascii="ArialNarrow-Bold" w:hAnsi="ArialNarrow-Bold" w:cs="ArialNarrow-Bold"/>
          <w:b/>
          <w:bCs/>
        </w:rPr>
        <w:t xml:space="preserve">passed a special resolution </w:t>
      </w:r>
      <w:r>
        <w:rPr>
          <w:rFonts w:ascii="ArialNarrow" w:hAnsi="ArialNarrow" w:cs="ArialNarrow"/>
        </w:rPr>
        <w:t>under clause (</w:t>
      </w:r>
      <w:r>
        <w:rPr>
          <w:rFonts w:ascii="ArialNarrow-Italic" w:hAnsi="ArialNarrow-Italic" w:cs="ArialNarrow-Italic"/>
          <w:i/>
          <w:iCs/>
        </w:rPr>
        <w:t>b</w:t>
      </w:r>
      <w:r>
        <w:rPr>
          <w:rFonts w:ascii="ArialNarrow" w:hAnsi="ArialNarrow" w:cs="ArialNarrow"/>
        </w:rPr>
        <w:t>) of Sub-section (2)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to</w:t>
      </w:r>
      <w:proofErr w:type="gramEnd"/>
      <w:r>
        <w:rPr>
          <w:rFonts w:ascii="ArialNarrow" w:hAnsi="ArialNarrow" w:cs="ArialNarrow"/>
        </w:rPr>
        <w:t xml:space="preserve"> buy-back its own shares or other securities under this section, it shall, before making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proofErr w:type="gramStart"/>
      <w:r>
        <w:rPr>
          <w:rFonts w:ascii="ArialNarrow" w:hAnsi="ArialNarrow" w:cs="ArialNarrow"/>
        </w:rPr>
        <w:t>such</w:t>
      </w:r>
      <w:proofErr w:type="gramEnd"/>
      <w:r>
        <w:rPr>
          <w:rFonts w:ascii="ArialNarrow" w:hAnsi="ArialNarrow" w:cs="ArialNarrow"/>
        </w:rPr>
        <w:t xml:space="preserve"> buy-back, </w:t>
      </w:r>
      <w:r>
        <w:rPr>
          <w:rFonts w:ascii="ArialNarrow-Bold" w:hAnsi="ArialNarrow-Bold" w:cs="ArialNarrow-Bold"/>
          <w:b/>
          <w:bCs/>
        </w:rPr>
        <w:t xml:space="preserve">file with the Registrar </w:t>
      </w:r>
      <w:r>
        <w:rPr>
          <w:rFonts w:ascii="ArialNarrow" w:hAnsi="ArialNarrow" w:cs="ArialNarrow"/>
        </w:rPr>
        <w:t xml:space="preserve">and </w:t>
      </w:r>
      <w:r>
        <w:rPr>
          <w:rFonts w:ascii="ArialNarrow-Bold" w:hAnsi="ArialNarrow-Bold" w:cs="ArialNarrow-Bold"/>
          <w:b/>
          <w:bCs/>
        </w:rPr>
        <w:t>the Securities and Exchange Board of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r>
        <w:rPr>
          <w:rFonts w:ascii="ArialNarrow-Bold" w:hAnsi="ArialNarrow-Bold" w:cs="ArialNarrow-Bold"/>
          <w:b/>
          <w:bCs/>
        </w:rPr>
        <w:t xml:space="preserve">India a declaration of solvency </w:t>
      </w:r>
      <w:r>
        <w:rPr>
          <w:rFonts w:ascii="ArialNarrow" w:hAnsi="ArialNarrow" w:cs="ArialNarrow"/>
        </w:rPr>
        <w:t xml:space="preserve">in the form as may be prescribed and </w:t>
      </w:r>
      <w:r>
        <w:rPr>
          <w:rFonts w:ascii="ArialNarrow-Bold" w:hAnsi="ArialNarrow-Bold" w:cs="ArialNarrow-Bold"/>
          <w:b/>
          <w:bCs/>
        </w:rPr>
        <w:t>verified by an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-Bold" w:hAnsi="ArialNarrow-Bold" w:cs="ArialNarrow-Bold"/>
          <w:b/>
          <w:bCs/>
        </w:rPr>
        <w:t>affidavit</w:t>
      </w:r>
      <w:proofErr w:type="gramEnd"/>
      <w:r>
        <w:rPr>
          <w:rFonts w:ascii="ArialNarrow-Bold" w:hAnsi="ArialNarrow-Bold" w:cs="ArialNarrow-Bold"/>
          <w:b/>
          <w:bCs/>
        </w:rPr>
        <w:t xml:space="preserve"> </w:t>
      </w:r>
      <w:r>
        <w:rPr>
          <w:rFonts w:ascii="ArialNarrow" w:hAnsi="ArialNarrow" w:cs="ArialNarrow"/>
        </w:rPr>
        <w:t>to the effect that the Board has made a full inquiry into the affairs of the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company</w:t>
      </w:r>
      <w:proofErr w:type="gramEnd"/>
      <w:r>
        <w:rPr>
          <w:rFonts w:ascii="ArialNarrow" w:hAnsi="ArialNarrow" w:cs="ArialNarrow"/>
        </w:rPr>
        <w:t xml:space="preserve"> as a result of which they have formed an opinion that it is capable of meeting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its</w:t>
      </w:r>
      <w:proofErr w:type="gramEnd"/>
      <w:r>
        <w:rPr>
          <w:rFonts w:ascii="ArialNarrow" w:hAnsi="ArialNarrow" w:cs="ArialNarrow"/>
        </w:rPr>
        <w:t xml:space="preserve"> liabilities and will not be rendered insolvent within a period of one year of the date of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declaration</w:t>
      </w:r>
      <w:proofErr w:type="gramEnd"/>
      <w:r>
        <w:rPr>
          <w:rFonts w:ascii="ArialNarrow" w:hAnsi="ArialNarrow" w:cs="ArialNarrow"/>
        </w:rPr>
        <w:t xml:space="preserve"> adopted by the Board, and </w:t>
      </w:r>
      <w:r>
        <w:rPr>
          <w:rFonts w:ascii="ArialNarrow-Bold" w:hAnsi="ArialNarrow-Bold" w:cs="ArialNarrow-Bold"/>
          <w:b/>
          <w:bCs/>
        </w:rPr>
        <w:t xml:space="preserve">signed by at least two directors </w:t>
      </w:r>
      <w:r>
        <w:rPr>
          <w:rFonts w:ascii="ArialNarrow" w:hAnsi="ArialNarrow" w:cs="ArialNarrow"/>
        </w:rPr>
        <w:t>of the company,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-Bold" w:hAnsi="ArialNarrow-Bold" w:cs="ArialNarrow-Bold"/>
          <w:b/>
          <w:bCs/>
        </w:rPr>
        <w:t>one</w:t>
      </w:r>
      <w:proofErr w:type="gramEnd"/>
      <w:r>
        <w:rPr>
          <w:rFonts w:ascii="ArialNarrow-Bold" w:hAnsi="ArialNarrow-Bold" w:cs="ArialNarrow-Bold"/>
          <w:b/>
          <w:bCs/>
        </w:rPr>
        <w:t xml:space="preserve"> of whom shall be the managing director</w:t>
      </w:r>
      <w:r>
        <w:rPr>
          <w:rFonts w:ascii="ArialNarrow" w:hAnsi="ArialNarrow" w:cs="ArialNarrow"/>
        </w:rPr>
        <w:t>, if any :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r>
        <w:rPr>
          <w:rFonts w:ascii="ArialNarrow-BoldItalic" w:hAnsi="ArialNarrow-BoldItalic" w:cs="ArialNarrow-BoldItalic"/>
          <w:b/>
          <w:bCs/>
          <w:i/>
          <w:iCs/>
        </w:rPr>
        <w:t xml:space="preserve">Note: </w:t>
      </w:r>
      <w:r>
        <w:rPr>
          <w:rFonts w:ascii="ArialNarrow-Italic" w:hAnsi="ArialNarrow-Italic" w:cs="ArialNarrow-Italic"/>
          <w:i/>
          <w:iCs/>
        </w:rPr>
        <w:t>No declaration of solvency shall be filed with the Securities and Exchange Board of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Italic" w:hAnsi="ArialNarrow-Italic" w:cs="ArialNarrow-Italic"/>
          <w:i/>
          <w:iCs/>
        </w:rPr>
      </w:pPr>
      <w:r>
        <w:rPr>
          <w:rFonts w:ascii="ArialNarrow-Italic" w:hAnsi="ArialNarrow-Italic" w:cs="ArialNarrow-Italic"/>
          <w:i/>
          <w:iCs/>
        </w:rPr>
        <w:t xml:space="preserve">India by a company whose shares are not listed on any </w:t>
      </w:r>
      <w:proofErr w:type="spellStart"/>
      <w:r>
        <w:rPr>
          <w:rFonts w:ascii="ArialNarrow-Italic" w:hAnsi="ArialNarrow-Italic" w:cs="ArialNarrow-Italic"/>
          <w:i/>
          <w:iCs/>
        </w:rPr>
        <w:t>recognised</w:t>
      </w:r>
      <w:proofErr w:type="spellEnd"/>
      <w:r>
        <w:rPr>
          <w:rFonts w:ascii="ArialNarrow-Italic" w:hAnsi="ArialNarrow-Italic" w:cs="ArialNarrow-Italic"/>
          <w:i/>
          <w:iCs/>
        </w:rPr>
        <w:t xml:space="preserve"> stock exchange.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r>
        <w:rPr>
          <w:rFonts w:ascii="ArialNarrow" w:hAnsi="ArialNarrow" w:cs="ArialNarrow"/>
        </w:rPr>
        <w:t xml:space="preserve">(5) Where a company buys-back its own securities, it shall </w:t>
      </w:r>
      <w:r>
        <w:rPr>
          <w:rFonts w:ascii="ArialNarrow-Bold" w:hAnsi="ArialNarrow-Bold" w:cs="ArialNarrow-Bold"/>
          <w:b/>
          <w:bCs/>
        </w:rPr>
        <w:t>extinguish and physically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-Bold" w:hAnsi="ArialNarrow-Bold" w:cs="ArialNarrow-Bold"/>
          <w:b/>
          <w:bCs/>
        </w:rPr>
        <w:t>destroy</w:t>
      </w:r>
      <w:proofErr w:type="gramEnd"/>
      <w:r>
        <w:rPr>
          <w:rFonts w:ascii="ArialNarrow-Bold" w:hAnsi="ArialNarrow-Bold" w:cs="ArialNarrow-Bold"/>
          <w:b/>
          <w:bCs/>
        </w:rPr>
        <w:t xml:space="preserve"> </w:t>
      </w:r>
      <w:r>
        <w:rPr>
          <w:rFonts w:ascii="ArialNarrow" w:hAnsi="ArialNarrow" w:cs="ArialNarrow"/>
        </w:rPr>
        <w:t xml:space="preserve">the securities so bought-back </w:t>
      </w:r>
      <w:r>
        <w:rPr>
          <w:rFonts w:ascii="ArialNarrow-Bold" w:hAnsi="ArialNarrow-Bold" w:cs="ArialNarrow-Bold"/>
          <w:b/>
          <w:bCs/>
        </w:rPr>
        <w:t xml:space="preserve">within seven days </w:t>
      </w:r>
      <w:r>
        <w:rPr>
          <w:rFonts w:ascii="ArialNarrow" w:hAnsi="ArialNarrow" w:cs="ArialNarrow"/>
        </w:rPr>
        <w:t>of the last date of completion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buy-back.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(6) Where a company completes a buy-back of its shares or other specified securities under this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section</w:t>
      </w:r>
      <w:proofErr w:type="gramEnd"/>
      <w:r>
        <w:rPr>
          <w:rFonts w:ascii="ArialNarrow" w:hAnsi="ArialNarrow" w:cs="ArialNarrow"/>
        </w:rPr>
        <w:t xml:space="preserve">, it </w:t>
      </w:r>
      <w:r>
        <w:rPr>
          <w:rFonts w:ascii="ArialNarrow-Bold" w:hAnsi="ArialNarrow-Bold" w:cs="ArialNarrow-Bold"/>
          <w:b/>
          <w:bCs/>
        </w:rPr>
        <w:t xml:space="preserve">shall not make further issue of same kind of shares </w:t>
      </w:r>
      <w:r>
        <w:rPr>
          <w:rFonts w:ascii="ArialNarrow" w:hAnsi="ArialNarrow" w:cs="ArialNarrow"/>
        </w:rPr>
        <w:t>(including allotment of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further</w:t>
      </w:r>
      <w:proofErr w:type="gramEnd"/>
      <w:r>
        <w:rPr>
          <w:rFonts w:ascii="ArialNarrow" w:hAnsi="ArialNarrow" w:cs="ArialNarrow"/>
        </w:rPr>
        <w:t xml:space="preserve"> shares under clause (</w:t>
      </w:r>
      <w:r>
        <w:rPr>
          <w:rFonts w:ascii="ArialNarrow-Italic" w:hAnsi="ArialNarrow-Italic" w:cs="ArialNarrow-Italic"/>
          <w:i/>
          <w:iCs/>
        </w:rPr>
        <w:t>a</w:t>
      </w:r>
      <w:r>
        <w:rPr>
          <w:rFonts w:ascii="ArialNarrow" w:hAnsi="ArialNarrow" w:cs="ArialNarrow"/>
        </w:rPr>
        <w:t>) of Sub-section (1) of Section (81) or other specified securities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proofErr w:type="gramStart"/>
      <w:r>
        <w:rPr>
          <w:rFonts w:ascii="ArialNarrow-Bold" w:hAnsi="ArialNarrow-Bold" w:cs="ArialNarrow-Bold"/>
          <w:b/>
          <w:bCs/>
        </w:rPr>
        <w:t>within</w:t>
      </w:r>
      <w:proofErr w:type="gramEnd"/>
      <w:r>
        <w:rPr>
          <w:rFonts w:ascii="ArialNarrow-Bold" w:hAnsi="ArialNarrow-Bold" w:cs="ArialNarrow-Bold"/>
          <w:b/>
          <w:bCs/>
        </w:rPr>
        <w:t xml:space="preserve"> a period of six months except </w:t>
      </w:r>
      <w:r>
        <w:rPr>
          <w:rFonts w:ascii="ArialNarrow" w:hAnsi="ArialNarrow" w:cs="ArialNarrow"/>
        </w:rPr>
        <w:t xml:space="preserve">by way of </w:t>
      </w:r>
      <w:r>
        <w:rPr>
          <w:rFonts w:ascii="ArialNarrow-Bold" w:hAnsi="ArialNarrow-Bold" w:cs="ArialNarrow-Bold"/>
          <w:b/>
          <w:bCs/>
        </w:rPr>
        <w:t xml:space="preserve">bonus issue </w:t>
      </w:r>
      <w:r>
        <w:rPr>
          <w:rFonts w:ascii="ArialNarrow" w:hAnsi="ArialNarrow" w:cs="ArialNarrow"/>
        </w:rPr>
        <w:t xml:space="preserve">or in the </w:t>
      </w:r>
      <w:r>
        <w:rPr>
          <w:rFonts w:ascii="ArialNarrow-Bold" w:hAnsi="ArialNarrow-Bold" w:cs="ArialNarrow-Bold"/>
          <w:b/>
          <w:bCs/>
        </w:rPr>
        <w:t>discharge of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-Bold" w:hAnsi="ArialNarrow-Bold" w:cs="ArialNarrow-Bold"/>
          <w:b/>
          <w:bCs/>
        </w:rPr>
        <w:t>subsisting</w:t>
      </w:r>
      <w:proofErr w:type="gramEnd"/>
      <w:r>
        <w:rPr>
          <w:rFonts w:ascii="ArialNarrow-Bold" w:hAnsi="ArialNarrow-Bold" w:cs="ArialNarrow-Bold"/>
          <w:b/>
          <w:bCs/>
        </w:rPr>
        <w:t xml:space="preserve"> obligations </w:t>
      </w:r>
      <w:r>
        <w:rPr>
          <w:rFonts w:ascii="ArialNarrow" w:hAnsi="ArialNarrow" w:cs="ArialNarrow"/>
        </w:rPr>
        <w:t>such as conversion of warrants, stock option scheme, sweat equity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or</w:t>
      </w:r>
      <w:proofErr w:type="gramEnd"/>
      <w:r>
        <w:rPr>
          <w:rFonts w:ascii="ArialNarrow" w:hAnsi="ArialNarrow" w:cs="ArialNarrow"/>
        </w:rPr>
        <w:t xml:space="preserve"> conversion of preference shares or debentures into equity shares.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(7) If a company makes default in complying with the provisions of this section or any rules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made</w:t>
      </w:r>
      <w:proofErr w:type="gramEnd"/>
      <w:r>
        <w:rPr>
          <w:rFonts w:ascii="ArialNarrow" w:hAnsi="ArialNarrow" w:cs="ArialNarrow"/>
        </w:rPr>
        <w:t xml:space="preserve"> </w:t>
      </w:r>
      <w:proofErr w:type="spellStart"/>
      <w:r>
        <w:rPr>
          <w:rFonts w:ascii="ArialNarrow" w:hAnsi="ArialNarrow" w:cs="ArialNarrow"/>
        </w:rPr>
        <w:t>thereunder</w:t>
      </w:r>
      <w:proofErr w:type="spellEnd"/>
      <w:r>
        <w:rPr>
          <w:rFonts w:ascii="ArialNarrow" w:hAnsi="ArialNarrow" w:cs="ArialNarrow"/>
        </w:rPr>
        <w:t xml:space="preserve"> or any regulations, the company or any officer of the company who is in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default</w:t>
      </w:r>
      <w:proofErr w:type="gramEnd"/>
      <w:r>
        <w:rPr>
          <w:rFonts w:ascii="ArialNarrow" w:hAnsi="ArialNarrow" w:cs="ArialNarrow"/>
        </w:rPr>
        <w:t xml:space="preserve"> shall be punishable with imprisonment for </w:t>
      </w:r>
      <w:proofErr w:type="spellStart"/>
      <w:r>
        <w:rPr>
          <w:rFonts w:ascii="ArialNarrow" w:hAnsi="ArialNarrow" w:cs="ArialNarrow"/>
        </w:rPr>
        <w:t>upto</w:t>
      </w:r>
      <w:proofErr w:type="spellEnd"/>
      <w:r>
        <w:rPr>
          <w:rFonts w:ascii="ArialNarrow" w:hAnsi="ArialNarrow" w:cs="ArialNarrow"/>
        </w:rPr>
        <w:t xml:space="preserve"> 2 years or with fine </w:t>
      </w:r>
      <w:proofErr w:type="spellStart"/>
      <w:r>
        <w:rPr>
          <w:rFonts w:ascii="ArialNarrow" w:hAnsi="ArialNarrow" w:cs="ArialNarrow"/>
        </w:rPr>
        <w:t>upto</w:t>
      </w:r>
      <w:proofErr w:type="spellEnd"/>
      <w:r>
        <w:rPr>
          <w:rFonts w:ascii="ArialNarrow" w:hAnsi="ArialNarrow" w:cs="ArialNarrow"/>
        </w:rPr>
        <w:t xml:space="preserve"> </w:t>
      </w:r>
      <w:r>
        <w:rPr>
          <w:rFonts w:ascii="Rupee" w:hAnsi="Rupee" w:cs="Rupee"/>
        </w:rPr>
        <w:t xml:space="preserve">` </w:t>
      </w:r>
      <w:r>
        <w:rPr>
          <w:rFonts w:ascii="ArialNarrow" w:hAnsi="ArialNarrow" w:cs="ArialNarrow"/>
        </w:rPr>
        <w:t>50,000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or</w:t>
      </w:r>
      <w:proofErr w:type="gramEnd"/>
      <w:r>
        <w:rPr>
          <w:rFonts w:ascii="ArialNarrow" w:hAnsi="ArialNarrow" w:cs="ArialNarrow"/>
        </w:rPr>
        <w:t xml:space="preserve"> with both.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Italic" w:hAnsi="ArialNarrow-BoldItalic" w:cs="ArialNarrow-BoldItalic"/>
          <w:b/>
          <w:bCs/>
          <w:i/>
          <w:iCs/>
        </w:rPr>
      </w:pPr>
      <w:r>
        <w:rPr>
          <w:rFonts w:ascii="ArialNarrow-BoldItalic" w:hAnsi="ArialNarrow-BoldItalic" w:cs="ArialNarrow-BoldItalic"/>
          <w:b/>
          <w:bCs/>
          <w:i/>
          <w:iCs/>
        </w:rPr>
        <w:t>Some Important Terms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a</w:t>
      </w:r>
      <w:r>
        <w:rPr>
          <w:rFonts w:ascii="ArialNarrow" w:hAnsi="ArialNarrow" w:cs="ArialNarrow"/>
        </w:rPr>
        <w:t xml:space="preserve">) </w:t>
      </w:r>
      <w:r>
        <w:rPr>
          <w:rFonts w:ascii="ArialNarrow-Bold" w:hAnsi="ArialNarrow-Bold" w:cs="ArialNarrow-Bold"/>
          <w:b/>
          <w:bCs/>
        </w:rPr>
        <w:t>“</w:t>
      </w:r>
      <w:proofErr w:type="gramStart"/>
      <w:r>
        <w:rPr>
          <w:rFonts w:ascii="ArialNarrow-Bold" w:hAnsi="ArialNarrow-Bold" w:cs="ArialNarrow-Bold"/>
          <w:b/>
          <w:bCs/>
        </w:rPr>
        <w:t>specified</w:t>
      </w:r>
      <w:proofErr w:type="gramEnd"/>
      <w:r>
        <w:rPr>
          <w:rFonts w:ascii="ArialNarrow-Bold" w:hAnsi="ArialNarrow-Bold" w:cs="ArialNarrow-Bold"/>
          <w:b/>
          <w:bCs/>
        </w:rPr>
        <w:t xml:space="preserve"> securities” </w:t>
      </w:r>
      <w:r>
        <w:rPr>
          <w:rFonts w:ascii="ArialNarrow" w:hAnsi="ArialNarrow" w:cs="ArialNarrow"/>
        </w:rPr>
        <w:t>includes employees’ stock option or other securities as may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be</w:t>
      </w:r>
      <w:proofErr w:type="gramEnd"/>
      <w:r>
        <w:rPr>
          <w:rFonts w:ascii="ArialNarrow" w:hAnsi="ArialNarrow" w:cs="ArialNarrow"/>
        </w:rPr>
        <w:t xml:space="preserve"> notified by the Central Government from time to time;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b</w:t>
      </w:r>
      <w:r>
        <w:rPr>
          <w:rFonts w:ascii="ArialNarrow" w:hAnsi="ArialNarrow" w:cs="ArialNarrow"/>
        </w:rPr>
        <w:t xml:space="preserve">) </w:t>
      </w:r>
      <w:r>
        <w:rPr>
          <w:rFonts w:ascii="ArialNarrow-Bold" w:hAnsi="ArialNarrow-Bold" w:cs="ArialNarrow-Bold"/>
          <w:b/>
          <w:bCs/>
        </w:rPr>
        <w:t>“</w:t>
      </w:r>
      <w:proofErr w:type="gramStart"/>
      <w:r>
        <w:rPr>
          <w:rFonts w:ascii="ArialNarrow-Bold" w:hAnsi="ArialNarrow-Bold" w:cs="ArialNarrow-Bold"/>
          <w:b/>
          <w:bCs/>
        </w:rPr>
        <w:t>free</w:t>
      </w:r>
      <w:proofErr w:type="gramEnd"/>
      <w:r>
        <w:rPr>
          <w:rFonts w:ascii="ArialNarrow-Bold" w:hAnsi="ArialNarrow-Bold" w:cs="ArialNarrow-Bold"/>
          <w:b/>
          <w:bCs/>
        </w:rPr>
        <w:t xml:space="preserve"> reserves”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As per Section 372A, those reserves which, as per latest audited balance-sheet of the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proofErr w:type="gramStart"/>
      <w:r>
        <w:rPr>
          <w:rFonts w:ascii="ArialNarrow" w:hAnsi="ArialNarrow" w:cs="ArialNarrow"/>
        </w:rPr>
        <w:t>company</w:t>
      </w:r>
      <w:proofErr w:type="gramEnd"/>
      <w:r>
        <w:rPr>
          <w:rFonts w:ascii="ArialNarrow" w:hAnsi="ArialNarrow" w:cs="ArialNarrow"/>
        </w:rPr>
        <w:t xml:space="preserve">, are </w:t>
      </w:r>
      <w:r>
        <w:rPr>
          <w:rFonts w:ascii="ArialNarrow-Bold" w:hAnsi="ArialNarrow-Bold" w:cs="ArialNarrow-Bold"/>
          <w:b/>
          <w:bCs/>
        </w:rPr>
        <w:t xml:space="preserve">free for distribution </w:t>
      </w:r>
      <w:r>
        <w:rPr>
          <w:rFonts w:ascii="ArialNarrow" w:hAnsi="ArialNarrow" w:cs="ArialNarrow"/>
        </w:rPr>
        <w:t xml:space="preserve">as dividend and shall include balance to the </w:t>
      </w:r>
      <w:r>
        <w:rPr>
          <w:rFonts w:ascii="ArialNarrow-Bold" w:hAnsi="ArialNarrow-Bold" w:cs="ArialNarrow-Bold"/>
          <w:b/>
          <w:bCs/>
        </w:rPr>
        <w:t>credit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-Bold" w:hAnsi="ArialNarrow-Bold" w:cs="ArialNarrow-Bold"/>
          <w:b/>
          <w:bCs/>
        </w:rPr>
        <w:t>of</w:t>
      </w:r>
      <w:proofErr w:type="gramEnd"/>
      <w:r>
        <w:rPr>
          <w:rFonts w:ascii="ArialNarrow-Bold" w:hAnsi="ArialNarrow-Bold" w:cs="ArialNarrow-Bold"/>
          <w:b/>
          <w:bCs/>
        </w:rPr>
        <w:t xml:space="preserve"> the securities premium account </w:t>
      </w:r>
      <w:r>
        <w:rPr>
          <w:rFonts w:ascii="ArialNarrow" w:hAnsi="ArialNarrow" w:cs="ArialNarrow"/>
        </w:rPr>
        <w:t>but shall not include share application money.]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-Italic" w:hAnsi="ArialNarrow-Italic" w:cs="ArialNarrow-Italic"/>
          <w:i/>
          <w:iCs/>
        </w:rPr>
        <w:t xml:space="preserve">Note: </w:t>
      </w:r>
      <w:r>
        <w:rPr>
          <w:rFonts w:ascii="ArialNarrow" w:hAnsi="ArialNarrow" w:cs="ArialNarrow"/>
        </w:rPr>
        <w:t>According to Section 77AA, where a company purchases its own shares out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free reserves, then a </w:t>
      </w:r>
      <w:r>
        <w:rPr>
          <w:rFonts w:ascii="ArialNarrow-Bold" w:hAnsi="ArialNarrow-Bold" w:cs="ArialNarrow-Bold"/>
          <w:b/>
          <w:bCs/>
        </w:rPr>
        <w:t xml:space="preserve">sum equal to the nominal value of the share </w:t>
      </w:r>
      <w:r>
        <w:rPr>
          <w:rFonts w:ascii="ArialNarrow" w:hAnsi="ArialNarrow" w:cs="ArialNarrow"/>
        </w:rPr>
        <w:t>so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-Bold" w:hAnsi="ArialNarrow-Bold" w:cs="ArialNarrow-Bold"/>
          <w:b/>
          <w:bCs/>
        </w:rPr>
        <w:t>purchased</w:t>
      </w:r>
      <w:proofErr w:type="gramEnd"/>
      <w:r>
        <w:rPr>
          <w:rFonts w:ascii="ArialNarrow-Bold" w:hAnsi="ArialNarrow-Bold" w:cs="ArialNarrow-Bold"/>
          <w:b/>
          <w:bCs/>
        </w:rPr>
        <w:t xml:space="preserve"> </w:t>
      </w:r>
      <w:r>
        <w:rPr>
          <w:rFonts w:ascii="ArialNarrow" w:hAnsi="ArialNarrow" w:cs="ArialNarrow"/>
        </w:rPr>
        <w:t xml:space="preserve">shall be transferred to the </w:t>
      </w:r>
      <w:r>
        <w:rPr>
          <w:rFonts w:ascii="ArialNarrow-Bold" w:hAnsi="ArialNarrow-Bold" w:cs="ArialNarrow-Bold"/>
          <w:b/>
          <w:bCs/>
        </w:rPr>
        <w:t xml:space="preserve">capital redemption reserve </w:t>
      </w:r>
      <w:r>
        <w:rPr>
          <w:rFonts w:ascii="ArialNarrow" w:hAnsi="ArialNarrow" w:cs="ArialNarrow"/>
        </w:rPr>
        <w:t>account referred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to</w:t>
      </w:r>
      <w:proofErr w:type="gramEnd"/>
      <w:r>
        <w:rPr>
          <w:rFonts w:ascii="ArialNarrow" w:hAnsi="ArialNarrow" w:cs="ArialNarrow"/>
        </w:rPr>
        <w:t xml:space="preserve"> in clause (</w:t>
      </w:r>
      <w:r>
        <w:rPr>
          <w:rFonts w:ascii="ArialNarrow-Italic" w:hAnsi="ArialNarrow-Italic" w:cs="ArialNarrow-Italic"/>
          <w:i/>
          <w:iCs/>
        </w:rPr>
        <w:t>d</w:t>
      </w:r>
      <w:r>
        <w:rPr>
          <w:rFonts w:ascii="ArialNarrow" w:hAnsi="ArialNarrow" w:cs="ArialNarrow"/>
        </w:rPr>
        <w:t>) of the proviso to sub-section (1) of Section 80 and details of such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transfer</w:t>
      </w:r>
      <w:proofErr w:type="gramEnd"/>
      <w:r>
        <w:rPr>
          <w:rFonts w:ascii="ArialNarrow" w:hAnsi="ArialNarrow" w:cs="ArialNarrow"/>
        </w:rPr>
        <w:t xml:space="preserve"> shall be disclosed in the balance sheet.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  <w:sz w:val="24"/>
          <w:szCs w:val="24"/>
        </w:rPr>
      </w:pPr>
      <w:r>
        <w:rPr>
          <w:rFonts w:ascii="ArialNarrow-Bold" w:hAnsi="ArialNarrow-Bold" w:cs="ArialNarrow-Bold"/>
          <w:b/>
          <w:bCs/>
          <w:sz w:val="24"/>
          <w:szCs w:val="24"/>
        </w:rPr>
        <w:t xml:space="preserve">1.2.1 Provisions of Section 77b of </w:t>
      </w:r>
      <w:proofErr w:type="gramStart"/>
      <w:r>
        <w:rPr>
          <w:rFonts w:ascii="ArialNarrow-Bold" w:hAnsi="ArialNarrow-Bold" w:cs="ArialNarrow-Bold"/>
          <w:b/>
          <w:bCs/>
          <w:sz w:val="24"/>
          <w:szCs w:val="24"/>
        </w:rPr>
        <w:t>The</w:t>
      </w:r>
      <w:proofErr w:type="gramEnd"/>
      <w:r>
        <w:rPr>
          <w:rFonts w:ascii="ArialNarrow-Bold" w:hAnsi="ArialNarrow-Bold" w:cs="ArialNarrow-Bold"/>
          <w:b/>
          <w:bCs/>
          <w:sz w:val="24"/>
          <w:szCs w:val="24"/>
        </w:rPr>
        <w:t xml:space="preserve"> Companies Act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As per Section </w:t>
      </w:r>
      <w:proofErr w:type="gramStart"/>
      <w:r>
        <w:rPr>
          <w:rFonts w:ascii="ArialNarrow" w:hAnsi="ArialNarrow" w:cs="ArialNarrow"/>
        </w:rPr>
        <w:t>77B :</w:t>
      </w:r>
      <w:proofErr w:type="gramEnd"/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(1) No company shall directly or indirectly purchase its own shares or other specified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securities</w:t>
      </w:r>
      <w:proofErr w:type="gramEnd"/>
      <w:r>
        <w:rPr>
          <w:rFonts w:ascii="ArialNarrow" w:hAnsi="ArialNarrow" w:cs="ArialNarrow"/>
        </w:rPr>
        <w:t>—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a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through</w:t>
      </w:r>
      <w:proofErr w:type="gramEnd"/>
      <w:r>
        <w:rPr>
          <w:rFonts w:ascii="ArialNarrow" w:hAnsi="ArialNarrow" w:cs="ArialNarrow"/>
        </w:rPr>
        <w:t xml:space="preserve"> any subsidiary company including its own subsidiary companies; or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b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through</w:t>
      </w:r>
      <w:proofErr w:type="gramEnd"/>
      <w:r>
        <w:rPr>
          <w:rFonts w:ascii="ArialNarrow" w:hAnsi="ArialNarrow" w:cs="ArialNarrow"/>
        </w:rPr>
        <w:t xml:space="preserve"> any investment company or group of investment companies; or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-Italic" w:hAnsi="ArialNarrow-Italic" w:cs="ArialNarrow-Italic"/>
          <w:i/>
          <w:iCs/>
        </w:rPr>
        <w:t>c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if</w:t>
      </w:r>
      <w:proofErr w:type="gramEnd"/>
      <w:r>
        <w:rPr>
          <w:rFonts w:ascii="ArialNarrow" w:hAnsi="ArialNarrow" w:cs="ArialNarrow"/>
        </w:rPr>
        <w:t xml:space="preserve"> a default, by the company, in repayment of deposit or interest payable thereon,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redemption</w:t>
      </w:r>
      <w:proofErr w:type="gramEnd"/>
      <w:r>
        <w:rPr>
          <w:rFonts w:ascii="ArialNarrow" w:hAnsi="ArialNarrow" w:cs="ArialNarrow"/>
        </w:rPr>
        <w:t xml:space="preserve"> of debentures or preference shares or payment of dividend to any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shareholder</w:t>
      </w:r>
      <w:proofErr w:type="gramEnd"/>
      <w:r>
        <w:rPr>
          <w:rFonts w:ascii="ArialNarrow" w:hAnsi="ArialNarrow" w:cs="ArialNarrow"/>
        </w:rPr>
        <w:t xml:space="preserve"> or repayment of any term loan or interest payable thereon to any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financial</w:t>
      </w:r>
      <w:proofErr w:type="gramEnd"/>
      <w:r>
        <w:rPr>
          <w:rFonts w:ascii="ArialNarrow" w:hAnsi="ArialNarrow" w:cs="ArialNarrow"/>
        </w:rPr>
        <w:t xml:space="preserve"> institutions or bank, is subsisting.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(2) No company shall directly or indirectly purchase its own shares or other specified securities in</w:t>
      </w:r>
    </w:p>
    <w:p w:rsidR="00F166A1" w:rsidRDefault="00F166A1" w:rsidP="00F166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case</w:t>
      </w:r>
      <w:proofErr w:type="gramEnd"/>
      <w:r>
        <w:rPr>
          <w:rFonts w:ascii="ArialNarrow" w:hAnsi="ArialNarrow" w:cs="ArialNarrow"/>
        </w:rPr>
        <w:t xml:space="preserve"> such company has not complied with provisions of Sections 159, 207 and 211.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  <w:sz w:val="28"/>
          <w:szCs w:val="28"/>
        </w:rPr>
      </w:pPr>
      <w:r>
        <w:rPr>
          <w:rFonts w:ascii="ArialNarrow-Bold" w:hAnsi="ArialNarrow-Bold" w:cs="ArialNarrow-Bold"/>
          <w:b/>
          <w:bCs/>
          <w:sz w:val="28"/>
          <w:szCs w:val="28"/>
        </w:rPr>
        <w:t>1.3 Equity Shares with Differential Rights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Companies Amendment Act, 2000 has allowed companies to issue equity shares with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disproportionate</w:t>
      </w:r>
      <w:proofErr w:type="gramEnd"/>
      <w:r>
        <w:rPr>
          <w:rFonts w:ascii="ArialNarrow" w:hAnsi="ArialNarrow" w:cs="ArialNarrow"/>
        </w:rPr>
        <w:t xml:space="preserve"> rights. Section 86 of Companies </w:t>
      </w:r>
      <w:proofErr w:type="gramStart"/>
      <w:r>
        <w:rPr>
          <w:rFonts w:ascii="ArialNarrow" w:hAnsi="ArialNarrow" w:cs="ArialNarrow"/>
        </w:rPr>
        <w:t>Act :</w:t>
      </w:r>
      <w:proofErr w:type="gramEnd"/>
      <w:r>
        <w:rPr>
          <w:rFonts w:ascii="ArialNarrow" w:hAnsi="ArialNarrow" w:cs="ArialNarrow"/>
        </w:rPr>
        <w:t xml:space="preserve"> New issues of share capital to be only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two kinds – the share capital of a company limited by shares shall be only two kinds only,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namely :</w:t>
      </w:r>
      <w:proofErr w:type="gramEnd"/>
      <w:r>
        <w:rPr>
          <w:rFonts w:ascii="ArialNarrow" w:hAnsi="ArialNarrow" w:cs="ArialNarrow"/>
        </w:rPr>
        <w:t>–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-Bold" w:hAnsi="ArialNarrow-Bold" w:cs="ArialNarrow-Bold"/>
          <w:b/>
          <w:bCs/>
        </w:rPr>
      </w:pPr>
      <w:r>
        <w:rPr>
          <w:rFonts w:ascii="ArialNarrow" w:hAnsi="ArialNarrow" w:cs="ArialNarrow"/>
        </w:rPr>
        <w:t xml:space="preserve">(a) </w:t>
      </w:r>
      <w:r>
        <w:rPr>
          <w:rFonts w:ascii="ArialNarrow-Bold" w:hAnsi="ArialNarrow-Bold" w:cs="ArialNarrow-Bold"/>
          <w:b/>
          <w:bCs/>
        </w:rPr>
        <w:t>Equity share capital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with</w:t>
      </w:r>
      <w:proofErr w:type="gramEnd"/>
      <w:r>
        <w:rPr>
          <w:rFonts w:ascii="ArialNarrow" w:hAnsi="ArialNarrow" w:cs="ArialNarrow"/>
        </w:rPr>
        <w:t xml:space="preserve"> voting rights; or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(ii) </w:t>
      </w:r>
      <w:proofErr w:type="gramStart"/>
      <w:r>
        <w:rPr>
          <w:rFonts w:ascii="ArialNarrow" w:hAnsi="ArialNarrow" w:cs="ArialNarrow"/>
        </w:rPr>
        <w:t>with</w:t>
      </w:r>
      <w:proofErr w:type="gramEnd"/>
      <w:r>
        <w:rPr>
          <w:rFonts w:ascii="ArialNarrow" w:hAnsi="ArialNarrow" w:cs="ArialNarrow"/>
        </w:rPr>
        <w:t xml:space="preserve"> differential rights as to dividend, voting or otherwise in accordance with such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rules</w:t>
      </w:r>
      <w:proofErr w:type="gramEnd"/>
      <w:r>
        <w:rPr>
          <w:rFonts w:ascii="ArialNarrow" w:hAnsi="ArialNarrow" w:cs="ArialNarrow"/>
        </w:rPr>
        <w:t xml:space="preserve"> and subject to such conditions as may be prescribed.</w:t>
      </w:r>
    </w:p>
    <w:p w:rsidR="00F166A1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(b) </w:t>
      </w:r>
      <w:r>
        <w:rPr>
          <w:rFonts w:ascii="ArialNarrow-Bold" w:hAnsi="ArialNarrow-Bold" w:cs="ArialNarrow-Bold"/>
          <w:b/>
          <w:bCs/>
        </w:rPr>
        <w:t>Preference share capital</w:t>
      </w:r>
      <w:r>
        <w:rPr>
          <w:rFonts w:ascii="ArialNarrow" w:hAnsi="ArialNarrow" w:cs="ArialNarrow"/>
        </w:rPr>
        <w:t>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A90CB0">
        <w:rPr>
          <w:rFonts w:ascii="Arial" w:hAnsi="Arial" w:cs="Arial"/>
          <w:b/>
          <w:bCs/>
          <w:sz w:val="28"/>
          <w:szCs w:val="28"/>
        </w:rPr>
        <w:t xml:space="preserve">Unit – </w:t>
      </w:r>
      <w:proofErr w:type="gramStart"/>
      <w:r w:rsidRPr="00A90CB0">
        <w:rPr>
          <w:rFonts w:ascii="Arial" w:hAnsi="Arial" w:cs="Arial"/>
          <w:b/>
          <w:bCs/>
          <w:sz w:val="28"/>
          <w:szCs w:val="28"/>
        </w:rPr>
        <w:t>2 :</w:t>
      </w:r>
      <w:proofErr w:type="gramEnd"/>
      <w:r w:rsidRPr="00A90CB0">
        <w:rPr>
          <w:rFonts w:ascii="Arial" w:hAnsi="Arial" w:cs="Arial"/>
          <w:b/>
          <w:bCs/>
          <w:sz w:val="28"/>
          <w:szCs w:val="28"/>
        </w:rPr>
        <w:t xml:space="preserve"> Underwriting of Shares and Debentures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2.1 Introduction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Underwriting an issue of shares or debentures involves entering into a contract with a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person</w:t>
      </w:r>
      <w:proofErr w:type="gramEnd"/>
      <w:r>
        <w:rPr>
          <w:rFonts w:ascii="Arial" w:hAnsi="Arial" w:cs="Arial"/>
          <w:b/>
          <w:bCs/>
        </w:rPr>
        <w:t xml:space="preserve"> known as underwriter</w:t>
      </w:r>
      <w:r>
        <w:rPr>
          <w:rFonts w:ascii="ArialNarrow" w:hAnsi="ArialNarrow" w:cs="ArialNarrow"/>
        </w:rPr>
        <w:t xml:space="preserve">, </w:t>
      </w:r>
      <w:r>
        <w:rPr>
          <w:rFonts w:ascii="Arial" w:hAnsi="Arial" w:cs="Arial"/>
          <w:b/>
          <w:bCs/>
        </w:rPr>
        <w:t>who may be an individual, partnership or company,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undertaking</w:t>
      </w:r>
      <w:proofErr w:type="gramEnd"/>
      <w:r>
        <w:rPr>
          <w:rFonts w:ascii="Arial" w:hAnsi="Arial" w:cs="Arial"/>
          <w:b/>
          <w:bCs/>
        </w:rPr>
        <w:t xml:space="preserve"> that in the event of the shares or debentures not being subscribed by the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" w:hAnsi="Arial" w:cs="Arial"/>
          <w:b/>
          <w:bCs/>
        </w:rPr>
        <w:t>public</w:t>
      </w:r>
      <w:proofErr w:type="gramEnd"/>
      <w:r>
        <w:rPr>
          <w:rFonts w:ascii="Arial" w:hAnsi="Arial" w:cs="Arial"/>
          <w:b/>
          <w:bCs/>
        </w:rPr>
        <w:t xml:space="preserve"> or only a part of them being subscribed, he shall take up the balance</w:t>
      </w:r>
      <w:r>
        <w:rPr>
          <w:rFonts w:ascii="ArialNarrow" w:hAnsi="ArialNarrow" w:cs="ArialNarrow"/>
        </w:rPr>
        <w:t>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2.2 Underwriting Commission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Companies Act places certain restrictions on the rate of commission and the conditions under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Narrow" w:hAnsi="ArialNarrow" w:cs="ArialNarrow"/>
        </w:rPr>
        <w:t>which</w:t>
      </w:r>
      <w:proofErr w:type="gramEnd"/>
      <w:r>
        <w:rPr>
          <w:rFonts w:ascii="ArialNarrow" w:hAnsi="ArialNarrow" w:cs="ArialNarrow"/>
        </w:rPr>
        <w:t xml:space="preserve"> it can be paid. It provides that </w:t>
      </w:r>
      <w:r>
        <w:rPr>
          <w:rFonts w:ascii="Arial" w:hAnsi="Arial" w:cs="Arial"/>
          <w:b/>
          <w:bCs/>
        </w:rPr>
        <w:t>commission only at a rate authorized by the Articles,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not</w:t>
      </w:r>
      <w:proofErr w:type="gramEnd"/>
      <w:r>
        <w:rPr>
          <w:rFonts w:ascii="Arial" w:hAnsi="Arial" w:cs="Arial"/>
          <w:b/>
          <w:bCs/>
        </w:rPr>
        <w:t xml:space="preserve"> exceeding 2½% of the issue price of debentures and 5% of issue price of shares,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" w:hAnsi="Arial" w:cs="Arial"/>
          <w:b/>
          <w:bCs/>
        </w:rPr>
        <w:t>can</w:t>
      </w:r>
      <w:proofErr w:type="gramEnd"/>
      <w:r>
        <w:rPr>
          <w:rFonts w:ascii="Arial" w:hAnsi="Arial" w:cs="Arial"/>
          <w:b/>
          <w:bCs/>
        </w:rPr>
        <w:t xml:space="preserve"> be paid</w:t>
      </w:r>
      <w:r>
        <w:rPr>
          <w:rFonts w:ascii="ArialNarrow" w:hAnsi="ArialNarrow" w:cs="ArialNarrow"/>
        </w:rPr>
        <w:t>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2.3 Provisions in the Companies Act Affecting Underwriting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Disclosure in the Prospectus </w:t>
      </w:r>
      <w:r>
        <w:rPr>
          <w:rFonts w:ascii="ArialNarrow" w:hAnsi="ArialNarrow" w:cs="ArialNarrow"/>
        </w:rPr>
        <w:t>- According the Companies Act, it is necessary that when any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issue</w:t>
      </w:r>
      <w:proofErr w:type="gramEnd"/>
      <w:r>
        <w:rPr>
          <w:rFonts w:ascii="ArialNarrow" w:hAnsi="ArialNarrow" w:cs="ArialNarrow"/>
        </w:rPr>
        <w:t xml:space="preserve"> of shares or debentures is underwritten, the names of the underwriters and the opinion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Disclosure in the Statutory Report </w:t>
      </w:r>
      <w:r>
        <w:rPr>
          <w:rFonts w:ascii="ArialNarrow" w:hAnsi="ArialNarrow" w:cs="ArialNarrow"/>
        </w:rPr>
        <w:t>- According to clause (6) of the Form prescribed for such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</w:t>
      </w:r>
      <w:proofErr w:type="gramEnd"/>
      <w:r>
        <w:rPr>
          <w:rFonts w:ascii="ArialNarrow" w:hAnsi="ArialNarrow" w:cs="ArialNarrow"/>
        </w:rPr>
        <w:t xml:space="preserve"> report, a brief description of each underwritten contract should be given and, if any contract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2.4. Underwriting Contract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There are two types of underwriting contract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Normal Underwriting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Firm Underwriting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2.4.1 Determination of liability in Respect of a Normal Underwriting Contract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2.4.1.1 Determination of liability where whole of the issue has been underwritten by one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person</w:t>
      </w:r>
      <w:proofErr w:type="gramEnd"/>
      <w:r>
        <w:rPr>
          <w:rFonts w:ascii="Arial" w:hAnsi="Arial" w:cs="Arial"/>
          <w:b/>
          <w:bCs/>
        </w:rPr>
        <w:t>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2.4.1.2 Determination of liability where only part of the issue has been underwritten: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Assumption to be considered: </w:t>
      </w:r>
      <w:r>
        <w:rPr>
          <w:rFonts w:ascii="ArialNarrow" w:hAnsi="ArialNarrow" w:cs="ArialNarrow"/>
        </w:rPr>
        <w:t>In case the information as regards the number of applications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that</w:t>
      </w:r>
      <w:proofErr w:type="gramEnd"/>
      <w:r>
        <w:rPr>
          <w:rFonts w:ascii="ArialNarrow" w:hAnsi="ArialNarrow" w:cs="ArialNarrow"/>
        </w:rPr>
        <w:t xml:space="preserve"> are marked and those that are unmarked is not available (for instance, in an examination) it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Narrow" w:hAnsi="ArialNarrow" w:cs="ArialNarrow"/>
        </w:rPr>
        <w:t>should</w:t>
      </w:r>
      <w:proofErr w:type="gramEnd"/>
      <w:r>
        <w:rPr>
          <w:rFonts w:ascii="ArialNarrow" w:hAnsi="ArialNarrow" w:cs="ArialNarrow"/>
        </w:rPr>
        <w:t xml:space="preserve"> be assumed </w:t>
      </w:r>
      <w:r>
        <w:rPr>
          <w:rFonts w:ascii="Arial" w:hAnsi="Arial" w:cs="Arial"/>
          <w:b/>
          <w:bCs/>
        </w:rPr>
        <w:t>that out of the total number of applications received a number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proportionate</w:t>
      </w:r>
      <w:proofErr w:type="gramEnd"/>
      <w:r>
        <w:rPr>
          <w:rFonts w:ascii="Arial" w:hAnsi="Arial" w:cs="Arial"/>
          <w:b/>
          <w:bCs/>
        </w:rPr>
        <w:t xml:space="preserve"> to the value of the issue underwritten has been received through the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lastRenderedPageBreak/>
        <w:t>underwriters</w:t>
      </w:r>
      <w:proofErr w:type="gramEnd"/>
      <w:r>
        <w:rPr>
          <w:rFonts w:ascii="Arial" w:hAnsi="Arial" w:cs="Arial"/>
          <w:b/>
          <w:bCs/>
        </w:rPr>
        <w:t>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2.4.2 Firm Underwriting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signifies a definite commitment to take up a specified number of shares irrespective of the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number</w:t>
      </w:r>
      <w:proofErr w:type="gramEnd"/>
      <w:r>
        <w:rPr>
          <w:rFonts w:ascii="ArialNarrow" w:hAnsi="ArialNarrow" w:cs="ArialNarrow"/>
        </w:rPr>
        <w:t xml:space="preserve"> of shares subscribed for by the public.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2.4.2.1 When the Issue is </w:t>
      </w:r>
      <w:proofErr w:type="gramStart"/>
      <w:r>
        <w:rPr>
          <w:rFonts w:ascii="Arial" w:hAnsi="Arial" w:cs="Arial"/>
          <w:b/>
          <w:bCs/>
        </w:rPr>
        <w:t>Fully</w:t>
      </w:r>
      <w:proofErr w:type="gramEnd"/>
      <w:r>
        <w:rPr>
          <w:rFonts w:ascii="Arial" w:hAnsi="Arial" w:cs="Arial"/>
          <w:b/>
          <w:bCs/>
        </w:rPr>
        <w:t xml:space="preserve"> Underwritten [with Firm Underwriting]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There are two alternative ways: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The benefit of firm underwriting is not given to individual underwriter, or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The benefit of firm underwriting is given to individual underwriter.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</w:t>
      </w:r>
      <w:proofErr w:type="spellStart"/>
      <w:r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>) The benefit of firm underwriting is not given to individual Underwriter: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For determining the liability of individual underwriter, the following steps are followed: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" w:hAnsi="Arial" w:cs="Arial"/>
          <w:b/>
          <w:bCs/>
        </w:rPr>
        <w:t>Step</w:t>
      </w:r>
      <w:proofErr w:type="gramEnd"/>
      <w:r>
        <w:rPr>
          <w:rFonts w:ascii="Arial" w:hAnsi="Arial" w:cs="Arial"/>
          <w:b/>
          <w:bCs/>
        </w:rPr>
        <w:t xml:space="preserve"> 1 </w:t>
      </w:r>
      <w:r>
        <w:rPr>
          <w:rFonts w:ascii="ArialNarrow" w:hAnsi="ArialNarrow" w:cs="ArialNarrow"/>
        </w:rPr>
        <w:t>Compute gross liability in the usual manner (if it has not been given).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2 </w:t>
      </w:r>
      <w:r>
        <w:rPr>
          <w:rFonts w:ascii="ArialNarrow" w:hAnsi="ArialNarrow" w:cs="ArialNarrow"/>
        </w:rPr>
        <w:t>Subtract marked applications (excluding firm underwriting) from gross liability of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respective</w:t>
      </w:r>
      <w:proofErr w:type="gramEnd"/>
      <w:r>
        <w:rPr>
          <w:rFonts w:ascii="ArialNarrow" w:hAnsi="ArialNarrow" w:cs="ArialNarrow"/>
        </w:rPr>
        <w:t xml:space="preserve"> underwriters. If some of the resultant figures are found negative, then add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all</w:t>
      </w:r>
      <w:proofErr w:type="gramEnd"/>
      <w:r>
        <w:rPr>
          <w:rFonts w:ascii="ArialNarrow" w:hAnsi="ArialNarrow" w:cs="ArialNarrow"/>
        </w:rPr>
        <w:t xml:space="preserve"> negative figures and divide the resultant in the ratio of gross liability.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3 </w:t>
      </w:r>
      <w:r>
        <w:rPr>
          <w:rFonts w:ascii="ArialNarrow" w:hAnsi="ArialNarrow" w:cs="ArialNarrow"/>
        </w:rPr>
        <w:t>Determine the number of unmarked applications as follows: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Total subscriptions (excluding firm underwriting)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Less: Marked applications (excluding firm underwriting)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******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******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Unmarked applications by public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Add: Applications under firm underwriting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******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******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Total unmarked applications </w:t>
      </w:r>
      <w:r>
        <w:rPr>
          <w:rFonts w:ascii="ArialNarrow" w:hAnsi="ArialNarrow" w:cs="ArialNarrow"/>
        </w:rPr>
        <w:t>******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Narrow" w:hAnsi="ArialNarrow" w:cs="ArialNarrow"/>
        </w:rPr>
        <w:t xml:space="preserve">Divide the above calculated unmarked applications in the ratio of </w:t>
      </w:r>
      <w:r>
        <w:rPr>
          <w:rFonts w:ascii="Arial" w:hAnsi="Arial" w:cs="Arial"/>
          <w:b/>
          <w:bCs/>
        </w:rPr>
        <w:t>gross liability.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Narrow" w:hAnsi="ArialNarrow" w:cs="ArialNarrow"/>
        </w:rPr>
        <w:t xml:space="preserve">If the resultant figures of Step 3 are all positive or zero, then it represents </w:t>
      </w:r>
      <w:r>
        <w:rPr>
          <w:rFonts w:ascii="Arial" w:hAnsi="Arial" w:cs="Arial"/>
          <w:b/>
          <w:bCs/>
        </w:rPr>
        <w:t>net liability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as</w:t>
      </w:r>
      <w:proofErr w:type="gramEnd"/>
      <w:r>
        <w:rPr>
          <w:rFonts w:ascii="ArialNarrow" w:hAnsi="ArialNarrow" w:cs="ArialNarrow"/>
        </w:rPr>
        <w:t xml:space="preserve"> per agreement. After this step, go to Step 5 (skip Step 4).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If some of the resultant figures are negative, then continue to Step 4.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4 </w:t>
      </w:r>
      <w:r>
        <w:rPr>
          <w:rFonts w:ascii="ArialNarrow" w:hAnsi="ArialNarrow" w:cs="ArialNarrow"/>
        </w:rPr>
        <w:t>Add all the negative figures and divide the resultant between the underwriters having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positive</w:t>
      </w:r>
      <w:proofErr w:type="gramEnd"/>
      <w:r>
        <w:rPr>
          <w:rFonts w:ascii="ArialNarrow" w:hAnsi="ArialNarrow" w:cs="ArialNarrow"/>
        </w:rPr>
        <w:t xml:space="preserve"> figures in the ratio of </w:t>
      </w:r>
      <w:r>
        <w:rPr>
          <w:rFonts w:ascii="Arial" w:hAnsi="Arial" w:cs="Arial"/>
          <w:b/>
          <w:bCs/>
        </w:rPr>
        <w:t xml:space="preserve">gross liability. </w:t>
      </w:r>
      <w:r>
        <w:rPr>
          <w:rFonts w:ascii="ArialNarrow" w:hAnsi="ArialNarrow" w:cs="ArialNarrow"/>
        </w:rPr>
        <w:t>Repeat Step 4 unless all figures are nonnegative.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Now these figures represent the </w:t>
      </w:r>
      <w:r>
        <w:rPr>
          <w:rFonts w:ascii="Arial" w:hAnsi="Arial" w:cs="Arial"/>
          <w:b/>
          <w:bCs/>
        </w:rPr>
        <w:t xml:space="preserve">net liability </w:t>
      </w:r>
      <w:r>
        <w:rPr>
          <w:rFonts w:ascii="ArialNarrow" w:hAnsi="ArialNarrow" w:cs="ArialNarrow"/>
        </w:rPr>
        <w:t>as per agreement. After this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step</w:t>
      </w:r>
      <w:proofErr w:type="gramEnd"/>
      <w:r>
        <w:rPr>
          <w:rFonts w:ascii="ArialNarrow" w:hAnsi="ArialNarrow" w:cs="ArialNarrow"/>
        </w:rPr>
        <w:t>, to Step 5.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5 </w:t>
      </w:r>
      <w:r>
        <w:rPr>
          <w:rFonts w:ascii="ArialNarrow" w:hAnsi="ArialNarrow" w:cs="ArialNarrow"/>
        </w:rPr>
        <w:t xml:space="preserve">Add firm underwriting with the </w:t>
      </w:r>
      <w:r>
        <w:rPr>
          <w:rFonts w:ascii="Arial" w:hAnsi="Arial" w:cs="Arial"/>
          <w:b/>
          <w:bCs/>
        </w:rPr>
        <w:t xml:space="preserve">net liability </w:t>
      </w:r>
      <w:r>
        <w:rPr>
          <w:rFonts w:ascii="ArialNarrow" w:hAnsi="ArialNarrow" w:cs="ArialNarrow"/>
        </w:rPr>
        <w:t>as per agreement. The resultant figures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Narrow" w:hAnsi="ArialNarrow" w:cs="ArialNarrow"/>
        </w:rPr>
        <w:t>represent</w:t>
      </w:r>
      <w:proofErr w:type="gramEnd"/>
      <w:r>
        <w:rPr>
          <w:rFonts w:ascii="ArialNarrow" w:hAnsi="ArialNarrow" w:cs="ArialNarrow"/>
        </w:rPr>
        <w:t xml:space="preserve"> </w:t>
      </w:r>
      <w:r>
        <w:rPr>
          <w:rFonts w:ascii="Arial" w:hAnsi="Arial" w:cs="Arial"/>
          <w:b/>
          <w:bCs/>
        </w:rPr>
        <w:t>total liability.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Here,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(1) Firm underwriting is treated as unmarked applications and divided in the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ratio</w:t>
      </w:r>
      <w:proofErr w:type="gramEnd"/>
      <w:r>
        <w:rPr>
          <w:rFonts w:ascii="Arial" w:hAnsi="Arial" w:cs="Arial"/>
          <w:b/>
          <w:bCs/>
        </w:rPr>
        <w:t xml:space="preserve"> of gross liability.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(2) The liability of underwriter consists of: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(a) Net liability as per agreement; and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(b) Firm underwriting.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(ii) The benefit of firm underwriting is given to individual underwriter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For determining the liability of individual underwriter, the following steps are followed: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" w:hAnsi="Arial" w:cs="Arial"/>
          <w:b/>
          <w:bCs/>
        </w:rPr>
        <w:t>Step</w:t>
      </w:r>
      <w:proofErr w:type="gramEnd"/>
      <w:r>
        <w:rPr>
          <w:rFonts w:ascii="Arial" w:hAnsi="Arial" w:cs="Arial"/>
          <w:b/>
          <w:bCs/>
        </w:rPr>
        <w:t xml:space="preserve"> 1 </w:t>
      </w:r>
      <w:r>
        <w:rPr>
          <w:rFonts w:ascii="ArialNarrow" w:hAnsi="ArialNarrow" w:cs="ArialNarrow"/>
        </w:rPr>
        <w:t>Compute gross liability in the usual manner (if it has not been given).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2 </w:t>
      </w:r>
      <w:r>
        <w:rPr>
          <w:rFonts w:ascii="ArialNarrow" w:hAnsi="ArialNarrow" w:cs="ArialNarrow"/>
        </w:rPr>
        <w:t>Subtract marked applications (excluding firm underwriting) from gross liability of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respective</w:t>
      </w:r>
      <w:proofErr w:type="gramEnd"/>
      <w:r>
        <w:rPr>
          <w:rFonts w:ascii="ArialNarrow" w:hAnsi="ArialNarrow" w:cs="ArialNarrow"/>
        </w:rPr>
        <w:t xml:space="preserve"> underwriters. If some of the resultant figures are found negative, then add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all</w:t>
      </w:r>
      <w:proofErr w:type="gramEnd"/>
      <w:r>
        <w:rPr>
          <w:rFonts w:ascii="ArialNarrow" w:hAnsi="ArialNarrow" w:cs="ArialNarrow"/>
        </w:rPr>
        <w:t xml:space="preserve"> negative figures and divide their sum in the ratio of gross liability.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3 </w:t>
      </w:r>
      <w:r>
        <w:rPr>
          <w:rFonts w:ascii="ArialNarrow" w:hAnsi="ArialNarrow" w:cs="ArialNarrow"/>
        </w:rPr>
        <w:t>Determine the number of unmarked applications as follows: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Total subscriptions (excluding firm underwriting)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Less: Marked applications (excluding firm underwriting)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******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******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lastRenderedPageBreak/>
        <w:t xml:space="preserve">Unmarked applications by public </w:t>
      </w:r>
      <w:r>
        <w:rPr>
          <w:rFonts w:ascii="ArialNarrow" w:hAnsi="ArialNarrow" w:cs="ArialNarrow"/>
        </w:rPr>
        <w:t>******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Narrow" w:hAnsi="ArialNarrow" w:cs="ArialNarrow"/>
        </w:rPr>
        <w:t xml:space="preserve">Divide the above calculated unmarked application in the </w:t>
      </w:r>
      <w:r>
        <w:rPr>
          <w:rFonts w:ascii="Arial" w:hAnsi="Arial" w:cs="Arial"/>
          <w:b/>
          <w:bCs/>
        </w:rPr>
        <w:t>ratio of gross liability.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4 </w:t>
      </w:r>
      <w:r>
        <w:rPr>
          <w:rFonts w:ascii="ArialNarrow" w:hAnsi="ArialNarrow" w:cs="ArialNarrow"/>
        </w:rPr>
        <w:t>Subtract “firm underwriting” of individual underwriter from the respective figures of Step 3.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If the resultant figures of Step 4 are all positive or zero, then that represents net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liability</w:t>
      </w:r>
      <w:proofErr w:type="gramEnd"/>
      <w:r>
        <w:rPr>
          <w:rFonts w:ascii="ArialNarrow" w:hAnsi="ArialNarrow" w:cs="ArialNarrow"/>
        </w:rPr>
        <w:t xml:space="preserve"> as per agreement. After this step, go to Step 6 (skip Step 5).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If some of the resultant figures are negative, then continue to Step 5.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5 </w:t>
      </w:r>
      <w:r>
        <w:rPr>
          <w:rFonts w:ascii="ArialNarrow" w:hAnsi="ArialNarrow" w:cs="ArialNarrow"/>
        </w:rPr>
        <w:t>Add all negative figures and divide it between the underwriters having positive figures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</w:t>
      </w:r>
      <w:proofErr w:type="gramEnd"/>
      <w:r>
        <w:rPr>
          <w:rFonts w:ascii="ArialNarrow" w:hAnsi="ArialNarrow" w:cs="ArialNarrow"/>
        </w:rPr>
        <w:t xml:space="preserve"> the ratio of gross liability. Repeat Step 5 unless all figures are non-negative. Now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these</w:t>
      </w:r>
      <w:proofErr w:type="gramEnd"/>
      <w:r>
        <w:rPr>
          <w:rFonts w:ascii="ArialNarrow" w:hAnsi="ArialNarrow" w:cs="ArialNarrow"/>
        </w:rPr>
        <w:t xml:space="preserve"> figures represent the net liability as per agreement. After this step, go to Step 6.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Step 6 </w:t>
      </w:r>
      <w:r>
        <w:rPr>
          <w:rFonts w:ascii="ArialNarrow" w:hAnsi="ArialNarrow" w:cs="ArialNarrow"/>
        </w:rPr>
        <w:t>Add firm underwriting with the net liability as per agreement. The resultant figures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represent</w:t>
      </w:r>
      <w:proofErr w:type="gramEnd"/>
      <w:r>
        <w:rPr>
          <w:rFonts w:ascii="ArialNarrow" w:hAnsi="ArialNarrow" w:cs="ArialNarrow"/>
        </w:rPr>
        <w:t xml:space="preserve"> total liability.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Here,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(2) </w:t>
      </w:r>
      <w:r>
        <w:rPr>
          <w:rFonts w:ascii="Calibri-Bold" w:hAnsi="Calibri-Bold" w:cs="Calibri-Bold"/>
          <w:b/>
          <w:bCs/>
        </w:rPr>
        <w:t xml:space="preserve">Firm </w:t>
      </w:r>
      <w:r>
        <w:rPr>
          <w:rFonts w:ascii="Arial" w:hAnsi="Arial" w:cs="Arial"/>
          <w:b/>
          <w:bCs/>
        </w:rPr>
        <w:t>underwriting is not treated as unmarked applications.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(3) Firm underwriting is credited to individual underwriters separately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(4) </w:t>
      </w:r>
      <w:r>
        <w:rPr>
          <w:rFonts w:ascii="Arial" w:hAnsi="Arial" w:cs="Arial"/>
          <w:b/>
          <w:bCs/>
        </w:rPr>
        <w:t xml:space="preserve">The liability of Underwriter </w:t>
      </w:r>
      <w:r>
        <w:rPr>
          <w:rFonts w:ascii="Calibri-Bold" w:hAnsi="Calibri-Bold" w:cs="Calibri-Bold"/>
          <w:b/>
          <w:bCs/>
        </w:rPr>
        <w:t>consists of: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(a) Net liability as per agreement; and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(b) Firm underwriting.</w:t>
      </w:r>
    </w:p>
    <w:p w:rsidR="00A90CB0" w:rsidRDefault="00A90CB0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1F6F48">
        <w:rPr>
          <w:rFonts w:ascii="Arial" w:hAnsi="Arial" w:cs="Arial"/>
          <w:b/>
          <w:bCs/>
          <w:sz w:val="28"/>
          <w:szCs w:val="28"/>
        </w:rPr>
        <w:t xml:space="preserve">Unit – </w:t>
      </w:r>
      <w:proofErr w:type="gramStart"/>
      <w:r w:rsidRPr="001F6F48">
        <w:rPr>
          <w:rFonts w:ascii="Arial" w:hAnsi="Arial" w:cs="Arial"/>
          <w:b/>
          <w:bCs/>
          <w:sz w:val="28"/>
          <w:szCs w:val="28"/>
        </w:rPr>
        <w:t>3 :</w:t>
      </w:r>
      <w:proofErr w:type="gramEnd"/>
      <w:r w:rsidRPr="001F6F48">
        <w:rPr>
          <w:rFonts w:ascii="Arial" w:hAnsi="Arial" w:cs="Arial"/>
          <w:b/>
          <w:bCs/>
          <w:sz w:val="28"/>
          <w:szCs w:val="28"/>
        </w:rPr>
        <w:t xml:space="preserve"> Redemption Of Debentures</w:t>
      </w:r>
    </w:p>
    <w:p w:rsidR="001F6F48" w:rsidRDefault="001F6F48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1F6F48" w:rsidRDefault="001F6F48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1F6F48" w:rsidRDefault="001F6F48" w:rsidP="00A90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1F6F48" w:rsidRP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1F6F48">
        <w:rPr>
          <w:rFonts w:ascii="Arial" w:hAnsi="Arial" w:cs="Arial"/>
          <w:b/>
          <w:bCs/>
          <w:sz w:val="28"/>
          <w:szCs w:val="28"/>
        </w:rPr>
        <w:t xml:space="preserve">Unit – </w:t>
      </w:r>
      <w:proofErr w:type="gramStart"/>
      <w:r w:rsidRPr="001F6F48">
        <w:rPr>
          <w:rFonts w:ascii="Arial" w:hAnsi="Arial" w:cs="Arial"/>
          <w:b/>
          <w:bCs/>
          <w:sz w:val="28"/>
          <w:szCs w:val="28"/>
        </w:rPr>
        <w:t>4 :</w:t>
      </w:r>
      <w:proofErr w:type="gramEnd"/>
      <w:r w:rsidRPr="001F6F48">
        <w:rPr>
          <w:rFonts w:ascii="Arial" w:hAnsi="Arial" w:cs="Arial"/>
          <w:b/>
          <w:bCs/>
          <w:sz w:val="28"/>
          <w:szCs w:val="28"/>
        </w:rPr>
        <w:t xml:space="preserve"> Amalgamation and Reconstruction</w:t>
      </w: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Learning Objectives</w:t>
      </w: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</w:rPr>
      </w:pPr>
      <w:r>
        <w:rPr>
          <w:rFonts w:ascii="SymbolMT" w:eastAsia="SymbolMT" w:hAnsi="Arial" w:cs="SymbolMT" w:hint="eastAsia"/>
          <w:color w:val="000000"/>
        </w:rPr>
        <w:t>♦</w:t>
      </w:r>
      <w:r>
        <w:rPr>
          <w:rFonts w:ascii="SymbolMT" w:eastAsia="SymbolMT" w:hAnsi="Arial" w:cs="SymbolMT"/>
          <w:color w:val="000000"/>
        </w:rPr>
        <w:t xml:space="preserve"> </w:t>
      </w:r>
      <w:proofErr w:type="gramStart"/>
      <w:r>
        <w:rPr>
          <w:rFonts w:ascii="ArialNarrow" w:hAnsi="ArialNarrow" w:cs="ArialNarrow"/>
          <w:color w:val="000000"/>
        </w:rPr>
        <w:t>After</w:t>
      </w:r>
      <w:proofErr w:type="gramEnd"/>
      <w:r>
        <w:rPr>
          <w:rFonts w:ascii="ArialNarrow" w:hAnsi="ArialNarrow" w:cs="ArialNarrow"/>
          <w:color w:val="000000"/>
        </w:rPr>
        <w:t xml:space="preserve"> studying this unit, you will be able to solve the advanced problems on</w:t>
      </w: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</w:rPr>
      </w:pPr>
      <w:proofErr w:type="gramStart"/>
      <w:r>
        <w:rPr>
          <w:rFonts w:ascii="ArialNarrow" w:hAnsi="ArialNarrow" w:cs="ArialNarrow"/>
          <w:color w:val="000000"/>
        </w:rPr>
        <w:t>amalgamation</w:t>
      </w:r>
      <w:proofErr w:type="gramEnd"/>
      <w:r>
        <w:rPr>
          <w:rFonts w:ascii="ArialNarrow" w:hAnsi="ArialNarrow" w:cs="ArialNarrow"/>
          <w:color w:val="000000"/>
        </w:rPr>
        <w:t xml:space="preserve"> and reconstruction of companies</w:t>
      </w: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4.1 Advanced Problems</w:t>
      </w: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</w:rPr>
      </w:pPr>
      <w:r>
        <w:rPr>
          <w:rFonts w:ascii="ArialNarrow" w:hAnsi="ArialNarrow" w:cs="ArialNarrow"/>
          <w:color w:val="000000"/>
        </w:rPr>
        <w:t>You must have studied the concepts of amalgamation and reconstruction of companies in</w:t>
      </w: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</w:rPr>
      </w:pPr>
      <w:r>
        <w:rPr>
          <w:rFonts w:ascii="ArialNarrow" w:hAnsi="ArialNarrow" w:cs="ArialNarrow"/>
          <w:color w:val="000000"/>
        </w:rPr>
        <w:t xml:space="preserve">Chapters 5 and 6 in Paper 1 Accounting of IPCC – Group </w:t>
      </w:r>
      <w:proofErr w:type="gramStart"/>
      <w:r>
        <w:rPr>
          <w:rFonts w:ascii="ArialNarrow" w:hAnsi="ArialNarrow" w:cs="ArialNarrow"/>
          <w:color w:val="000000"/>
        </w:rPr>
        <w:t>I</w:t>
      </w:r>
      <w:proofErr w:type="gramEnd"/>
      <w:r>
        <w:rPr>
          <w:rFonts w:ascii="ArialNarrow" w:hAnsi="ArialNarrow" w:cs="ArialNarrow"/>
          <w:color w:val="000000"/>
        </w:rPr>
        <w:t>. In this unit, we will deal with</w:t>
      </w: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</w:rPr>
      </w:pPr>
      <w:proofErr w:type="gramStart"/>
      <w:r>
        <w:rPr>
          <w:rFonts w:ascii="ArialNarrow" w:hAnsi="ArialNarrow" w:cs="ArialNarrow"/>
          <w:color w:val="000000"/>
        </w:rPr>
        <w:t>some</w:t>
      </w:r>
      <w:proofErr w:type="gramEnd"/>
      <w:r>
        <w:rPr>
          <w:rFonts w:ascii="ArialNarrow" w:hAnsi="ArialNarrow" w:cs="ArialNarrow"/>
          <w:color w:val="000000"/>
        </w:rPr>
        <w:t xml:space="preserve"> advanced problems for advanced knowledge on the topic.</w:t>
      </w: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</w:rPr>
      </w:pPr>
    </w:p>
    <w:p w:rsidR="001F6F48" w:rsidRP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F6F48" w:rsidRDefault="001F6F48" w:rsidP="001F6F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1F6F48">
        <w:rPr>
          <w:rFonts w:ascii="Arial" w:hAnsi="Arial" w:cs="Arial"/>
          <w:b/>
          <w:bCs/>
          <w:sz w:val="28"/>
          <w:szCs w:val="28"/>
        </w:rPr>
        <w:t xml:space="preserve">Unit – </w:t>
      </w:r>
      <w:proofErr w:type="gramStart"/>
      <w:r w:rsidRPr="001F6F48">
        <w:rPr>
          <w:rFonts w:ascii="Arial" w:hAnsi="Arial" w:cs="Arial"/>
          <w:b/>
          <w:bCs/>
          <w:sz w:val="28"/>
          <w:szCs w:val="28"/>
        </w:rPr>
        <w:t>5 :</w:t>
      </w:r>
      <w:proofErr w:type="gramEnd"/>
      <w:r w:rsidRPr="001F6F48">
        <w:rPr>
          <w:rFonts w:ascii="Arial" w:hAnsi="Arial" w:cs="Arial"/>
          <w:b/>
          <w:bCs/>
          <w:sz w:val="28"/>
          <w:szCs w:val="28"/>
        </w:rPr>
        <w:t xml:space="preserve"> Liquidation of Companies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5.1 Statement of Affairs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In the case of a winding up by Court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proofErr w:type="gramStart"/>
      <w:r>
        <w:rPr>
          <w:rFonts w:ascii="ArialNarrow" w:hAnsi="ArialNarrow" w:cs="ArialNarrow"/>
        </w:rPr>
        <w:t>a</w:t>
      </w:r>
      <w:proofErr w:type="gramEnd"/>
      <w:r>
        <w:rPr>
          <w:rFonts w:ascii="ArialNarrow" w:hAnsi="ArialNarrow" w:cs="ArialNarrow"/>
        </w:rPr>
        <w:t xml:space="preserve"> Statement of Affairs of the company in the prescribed form verified by an affidavit, and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SymbolMT" w:eastAsia="SymbolMT" w:hAnsi="Arial" w:cs="SymbolMT" w:hint="eastAsia"/>
        </w:rPr>
        <w:t>•</w:t>
      </w:r>
      <w:r>
        <w:rPr>
          <w:rFonts w:ascii="SymbolMT" w:eastAsia="SymbolMT" w:hAnsi="Arial" w:cs="SymbolMT"/>
        </w:rPr>
        <w:t xml:space="preserve"> </w:t>
      </w:r>
      <w:r>
        <w:rPr>
          <w:rFonts w:ascii="ArialNarrow" w:hAnsi="ArialNarrow" w:cs="ArialNarrow"/>
        </w:rPr>
        <w:t>containing particulars stated under section 454(1)</w:t>
      </w:r>
    </w:p>
    <w:p w:rsidR="001F6F48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has</w:t>
      </w:r>
      <w:proofErr w:type="gramEnd"/>
      <w:r>
        <w:rPr>
          <w:rFonts w:ascii="ArialNarrow" w:hAnsi="ArialNarrow" w:cs="ArialNarrow"/>
        </w:rPr>
        <w:t xml:space="preserve"> to be submitted to the Official Liquidator.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broad lines on which the Statement of Affairs is prepared are the following —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(1) Include assets on which there is no fixed charge at the value they are expected to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realise</w:t>
      </w:r>
      <w:proofErr w:type="spellEnd"/>
      <w:proofErr w:type="gramEnd"/>
      <w:r>
        <w:rPr>
          <w:rFonts w:ascii="ArialNarrow" w:hAnsi="ArialNarrow" w:cs="ArialNarrow"/>
        </w:rPr>
        <w:t>.</w:t>
      </w:r>
    </w:p>
    <w:p w:rsidR="004E28BA" w:rsidRPr="004E28BA" w:rsidRDefault="004E28BA" w:rsidP="004E28B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E28BA">
        <w:rPr>
          <w:rFonts w:ascii="ArialNarrow" w:hAnsi="ArialNarrow" w:cs="ArialNarrow"/>
        </w:rPr>
        <w:t>Include assets on which there is a fixed charge.</w:t>
      </w:r>
    </w:p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3) The total of assets in point (1) and any surplus from assets mentioned in point (2) is available</w:t>
      </w:r>
    </w:p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for</w:t>
      </w:r>
      <w:proofErr w:type="gramEnd"/>
      <w:r>
        <w:rPr>
          <w:rFonts w:ascii="ArialNarrow" w:hAnsi="ArialNarrow" w:cs="ArialNarrow"/>
        </w:rPr>
        <w:t xml:space="preserve"> all the creditors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(4) From the total assets available, the following should be deducted one by </w:t>
      </w:r>
      <w:proofErr w:type="gramStart"/>
      <w:r>
        <w:rPr>
          <w:rFonts w:ascii="ArialNarrow" w:hAnsi="ArialNarrow" w:cs="ArialNarrow"/>
        </w:rPr>
        <w:t>one :</w:t>
      </w:r>
      <w:proofErr w:type="gramEnd"/>
      <w:r>
        <w:rPr>
          <w:rFonts w:ascii="ArialNarrow" w:hAnsi="ArialNarrow" w:cs="ArialNarrow"/>
        </w:rPr>
        <w:t>-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Narrow" w:hAnsi="ArialNarrow" w:cs="ArialNarrow"/>
        </w:rPr>
        <w:t>) Preferential creditors,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(</w:t>
      </w:r>
      <w:r>
        <w:rPr>
          <w:rFonts w:ascii="Arial" w:hAnsi="Arial" w:cs="Arial"/>
          <w:i/>
          <w:iCs/>
        </w:rPr>
        <w:t>ii</w:t>
      </w:r>
      <w:r>
        <w:rPr>
          <w:rFonts w:ascii="ArialNarrow" w:hAnsi="ArialNarrow" w:cs="ArialNarrow"/>
        </w:rPr>
        <w:t>) Debentures having a floating charge, and</w:t>
      </w:r>
    </w:p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iii</w:t>
      </w:r>
      <w:r>
        <w:rPr>
          <w:rFonts w:ascii="ArialNarrow" w:hAnsi="ArialNarrow" w:cs="ArialNarrow"/>
        </w:rPr>
        <w:t>) Unsecured creditors</w:t>
      </w:r>
    </w:p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E28BA" w:rsidRP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E28BA">
        <w:rPr>
          <w:rFonts w:ascii="ArialNarrow" w:hAnsi="ArialNarrow" w:cs="ArialNarrow"/>
        </w:rPr>
        <w:t>(5) The amount of total paid-up capital</w:t>
      </w:r>
    </w:p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856"/>
      </w:tblGrid>
      <w:tr w:rsidR="004E28BA" w:rsidTr="004E28BA">
        <w:tc>
          <w:tcPr>
            <w:tcW w:w="9576" w:type="dxa"/>
          </w:tcPr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Note: Statement of affairs should accompany eight lists :</w:t>
            </w:r>
          </w:p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List A Full particulars of every description of property not specifically pledged and</w:t>
            </w:r>
          </w:p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</w:rPr>
              <w:t>included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</w:rPr>
              <w:t xml:space="preserve"> in any other list are to be set forth in this list.</w:t>
            </w:r>
          </w:p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List B Assets specifically pledged and creditors fully or partly secured.</w:t>
            </w:r>
          </w:p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List C Preferential creditors for rates, taxes, salaries, wages and otherwise.</w:t>
            </w:r>
          </w:p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List D List of debenture holders secured by a floating charge.</w:t>
            </w:r>
          </w:p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List E Unsecured creditors.</w:t>
            </w:r>
          </w:p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List F List of preference shareholders.</w:t>
            </w:r>
          </w:p>
          <w:p w:rsidR="004E28BA" w:rsidRDefault="004E28BA" w:rsidP="004E28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List G List of equity shareholders.</w:t>
            </w:r>
          </w:p>
          <w:p w:rsidR="004E28BA" w:rsidRDefault="004E28BA" w:rsidP="004E28BA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List H Deficiency or surplus account.</w:t>
            </w:r>
          </w:p>
        </w:tc>
      </w:tr>
    </w:tbl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5.2 Deficiency Account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official liquidator will specify a date for period (minimum three years) beginning with the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date</w:t>
      </w:r>
      <w:proofErr w:type="gramEnd"/>
      <w:r>
        <w:rPr>
          <w:rFonts w:ascii="ArialNarrow" w:hAnsi="ArialNarrow" w:cs="ArialNarrow"/>
        </w:rPr>
        <w:t xml:space="preserve"> on which information is supplied for preparation of an account to explain the deficiency or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surplus</w:t>
      </w:r>
      <w:proofErr w:type="gramEnd"/>
      <w:r>
        <w:rPr>
          <w:rFonts w:ascii="ArialNarrow" w:hAnsi="ArialNarrow" w:cs="ArialNarrow"/>
        </w:rPr>
        <w:t>. On that date either assets would exceed capital plus liabilities, that is, there would be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</w:t>
      </w:r>
      <w:proofErr w:type="gramEnd"/>
      <w:r>
        <w:rPr>
          <w:rFonts w:ascii="ArialNarrow" w:hAnsi="ArialNarrow" w:cs="ArialNarrow"/>
        </w:rPr>
        <w:t xml:space="preserve"> reserve or there would be a deficit or debit balance in the Profit and Loss Account. The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Deficiency account is divided into two parts: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The first part starts with the deficit (on the given date) and contains every item that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increases</w:t>
      </w:r>
      <w:proofErr w:type="gramEnd"/>
      <w:r>
        <w:rPr>
          <w:rFonts w:ascii="ArialNarrow" w:hAnsi="ArialNarrow" w:cs="ArialNarrow"/>
        </w:rPr>
        <w:t xml:space="preserve"> deficiency (or reduces surplus such as losses, dividends etc.).</w:t>
      </w:r>
    </w:p>
    <w:p w:rsidR="004E28BA" w:rsidRDefault="004E28BA" w:rsidP="004E28B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second part starts with the surplus on the given date and includes all profits.</w:t>
      </w:r>
    </w:p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5.3 Overriding Preferential Payments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Companies (Amendment) Act, 1985 has introduced section 529A which states that certain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dues</w:t>
      </w:r>
      <w:proofErr w:type="gramEnd"/>
      <w:r>
        <w:rPr>
          <w:rFonts w:ascii="ArialNarrow" w:hAnsi="ArialNarrow" w:cs="ArialNarrow"/>
        </w:rPr>
        <w:t xml:space="preserve"> are to be settled even before the payments to preferential creditors under section 530 in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case of winding up of company. Section 529A states that in the event of winding up a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company</w:t>
      </w:r>
      <w:proofErr w:type="gramEnd"/>
      <w:r>
        <w:rPr>
          <w:rFonts w:ascii="ArialNarrow" w:hAnsi="ArialNarrow" w:cs="ArialNarrow"/>
        </w:rPr>
        <w:t xml:space="preserve"> workmen’s dues and debts due to secured creditors, to the extent such debts rank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under</w:t>
      </w:r>
      <w:proofErr w:type="gramEnd"/>
      <w:r>
        <w:rPr>
          <w:rFonts w:ascii="ArialNarrow" w:hAnsi="ArialNarrow" w:cs="ArialNarrow"/>
        </w:rPr>
        <w:t xml:space="preserve"> section 529(1)(c), shall be paid in </w:t>
      </w:r>
      <w:r>
        <w:rPr>
          <w:rFonts w:ascii="Arial" w:hAnsi="Arial" w:cs="Arial"/>
          <w:b/>
          <w:bCs/>
        </w:rPr>
        <w:t xml:space="preserve">priority </w:t>
      </w:r>
      <w:r>
        <w:rPr>
          <w:rFonts w:ascii="ArialNarrow" w:hAnsi="ArialNarrow" w:cs="ArialNarrow"/>
        </w:rPr>
        <w:t>to all other debts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all</w:t>
      </w:r>
      <w:proofErr w:type="gramEnd"/>
      <w:r>
        <w:rPr>
          <w:rFonts w:ascii="ArialNarrow" w:hAnsi="ArialNarrow" w:cs="ArialNarrow"/>
        </w:rPr>
        <w:t xml:space="preserve"> wages or salary including wages payable for time or piece work 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ii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all</w:t>
      </w:r>
      <w:proofErr w:type="gramEnd"/>
      <w:r>
        <w:rPr>
          <w:rFonts w:ascii="ArialNarrow" w:hAnsi="ArialNarrow" w:cs="ArialNarrow"/>
        </w:rPr>
        <w:t xml:space="preserve"> accrued holiday remuneration becoming payable to any workman 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iii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all</w:t>
      </w:r>
      <w:proofErr w:type="gramEnd"/>
      <w:r>
        <w:rPr>
          <w:rFonts w:ascii="ArialNarrow" w:hAnsi="ArialNarrow" w:cs="ArialNarrow"/>
        </w:rPr>
        <w:t xml:space="preserve"> amounts due in respect of any compensation or liability for compensation under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Workmen’s Compensation Act, 1923 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iv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all</w:t>
      </w:r>
      <w:proofErr w:type="gramEnd"/>
      <w:r>
        <w:rPr>
          <w:rFonts w:ascii="ArialNarrow" w:hAnsi="ArialNarrow" w:cs="ArialNarrow"/>
        </w:rPr>
        <w:t xml:space="preserve"> sums due to any workman from a provident fund, a pension fund, a gratuity fund 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5.4 Preferential Creditors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Section 530 specifies the creditors that have to be paid in priority subject to the provisions of</w:t>
      </w:r>
    </w:p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section</w:t>
      </w:r>
      <w:proofErr w:type="gramEnd"/>
      <w:r>
        <w:rPr>
          <w:rFonts w:ascii="ArialNarrow" w:hAnsi="ArialNarrow" w:cs="ArialNarrow"/>
        </w:rPr>
        <w:t xml:space="preserve"> 529A to unsecured creditors or creditor having a floating charge.</w:t>
      </w:r>
    </w:p>
    <w:p w:rsidR="004E28BA" w:rsidRDefault="004E28BA" w:rsidP="00A611F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a</w:t>
      </w:r>
      <w:r>
        <w:rPr>
          <w:rFonts w:ascii="ArialNarrow" w:hAnsi="ArialNarrow" w:cs="ArialNarrow"/>
        </w:rPr>
        <w:t xml:space="preserve">) All revenues, taxes, </w:t>
      </w:r>
      <w:proofErr w:type="spellStart"/>
      <w:r>
        <w:rPr>
          <w:rFonts w:ascii="ArialNarrow" w:hAnsi="ArialNarrow" w:cs="ArialNarrow"/>
        </w:rPr>
        <w:t>cesses</w:t>
      </w:r>
      <w:proofErr w:type="spellEnd"/>
      <w:r>
        <w:rPr>
          <w:rFonts w:ascii="ArialNarrow" w:hAnsi="ArialNarrow" w:cs="ArialNarrow"/>
        </w:rPr>
        <w:t xml:space="preserve"> and rates, becoming due and payable by the </w:t>
      </w:r>
    </w:p>
    <w:p w:rsidR="004E28BA" w:rsidRDefault="004E28BA" w:rsidP="00A611F1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Narrow" w:cs="SymbolMT"/>
          <w:sz w:val="14"/>
          <w:szCs w:val="14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b</w:t>
      </w:r>
      <w:r>
        <w:rPr>
          <w:rFonts w:ascii="ArialNarrow" w:hAnsi="ArialNarrow" w:cs="ArialNarrow"/>
        </w:rPr>
        <w:t xml:space="preserve">) All wages or salaries (including wages payable for time or piece work and salary 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c</w:t>
      </w:r>
      <w:r>
        <w:rPr>
          <w:rFonts w:ascii="ArialNarrow" w:hAnsi="ArialNarrow" w:cs="ArialNarrow"/>
        </w:rPr>
        <w:t>) All accrued holiday remuneration becoming payable to any employee on account of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winding</w:t>
      </w:r>
      <w:proofErr w:type="gramEnd"/>
      <w:r>
        <w:rPr>
          <w:rFonts w:ascii="ArialNarrow" w:hAnsi="ArialNarrow" w:cs="ArialNarrow"/>
        </w:rPr>
        <w:t xml:space="preserve"> up.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>Note</w:t>
      </w:r>
      <w:r>
        <w:rPr>
          <w:rFonts w:ascii="ArialNarrow" w:hAnsi="ArialNarrow" w:cs="ArialNarrow"/>
        </w:rPr>
        <w:t>: Person who advance money for the purpose of making preferential payments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under</w:t>
      </w:r>
      <w:proofErr w:type="gramEnd"/>
      <w:r>
        <w:rPr>
          <w:rFonts w:ascii="ArialNarrow" w:hAnsi="ArialNarrow" w:cs="ArialNarrow"/>
        </w:rPr>
        <w:t xml:space="preserve"> (</w:t>
      </w:r>
      <w:r>
        <w:rPr>
          <w:rFonts w:ascii="Arial" w:hAnsi="Arial" w:cs="Arial"/>
          <w:i/>
          <w:iCs/>
        </w:rPr>
        <w:t>b</w:t>
      </w:r>
      <w:r>
        <w:rPr>
          <w:rFonts w:ascii="ArialNarrow" w:hAnsi="ArialNarrow" w:cs="ArialNarrow"/>
        </w:rPr>
        <w:t>) and (</w:t>
      </w:r>
      <w:r>
        <w:rPr>
          <w:rFonts w:ascii="Arial" w:hAnsi="Arial" w:cs="Arial"/>
          <w:i/>
          <w:iCs/>
        </w:rPr>
        <w:t>c</w:t>
      </w:r>
      <w:r>
        <w:rPr>
          <w:rFonts w:ascii="ArialNarrow" w:hAnsi="ArialNarrow" w:cs="ArialNarrow"/>
        </w:rPr>
        <w:t>) above will be treated as preferential creditors, provided the money is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actually</w:t>
      </w:r>
      <w:proofErr w:type="gramEnd"/>
      <w:r>
        <w:rPr>
          <w:rFonts w:ascii="ArialNarrow" w:hAnsi="ArialNarrow" w:cs="ArialNarrow"/>
        </w:rPr>
        <w:t xml:space="preserve"> so used.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d</w:t>
      </w:r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all</w:t>
      </w:r>
      <w:proofErr w:type="gramEnd"/>
      <w:r w:rsidR="00A611F1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contributions payable during the 12 months next under the Employees State Insurance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lastRenderedPageBreak/>
        <w:t>Act, 1948, or any other law for the time being in force.</w:t>
      </w:r>
      <w:proofErr w:type="gramEnd"/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e</w:t>
      </w:r>
      <w:r>
        <w:rPr>
          <w:rFonts w:ascii="ArialNarrow" w:hAnsi="ArialNarrow" w:cs="ArialNarrow"/>
        </w:rPr>
        <w:t>) All sums due as compensation to employees under the Workmen’s Compensation Act,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1923.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f</w:t>
      </w:r>
      <w:r>
        <w:rPr>
          <w:rFonts w:ascii="ArialNarrow" w:hAnsi="ArialNarrow" w:cs="ArialNarrow"/>
        </w:rPr>
        <w:t>) All sums due to any employee from a provident fund, pension fund, gratuity fund or any</w:t>
      </w:r>
    </w:p>
    <w:p w:rsidR="004E28BA" w:rsidRDefault="00A611F1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</w:t>
      </w:r>
      <w:proofErr w:type="gramStart"/>
      <w:r w:rsidR="004E28BA">
        <w:rPr>
          <w:rFonts w:ascii="ArialNarrow" w:hAnsi="ArialNarrow" w:cs="ArialNarrow"/>
        </w:rPr>
        <w:t>other</w:t>
      </w:r>
      <w:proofErr w:type="gramEnd"/>
      <w:r w:rsidR="004E28BA">
        <w:rPr>
          <w:rFonts w:ascii="ArialNarrow" w:hAnsi="ArialNarrow" w:cs="ArialNarrow"/>
        </w:rPr>
        <w:t xml:space="preserve"> fund, for the welfare of the employees maintained by the company.</w:t>
      </w:r>
    </w:p>
    <w:p w:rsidR="004E28BA" w:rsidRDefault="004E28BA" w:rsidP="004E28B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g</w:t>
      </w:r>
      <w:r>
        <w:rPr>
          <w:rFonts w:ascii="ArialNarrow" w:hAnsi="ArialNarrow" w:cs="ArialNarrow"/>
        </w:rPr>
        <w:t>) The expenses of any investigation held under section 235 or 237 in so far as they are</w:t>
      </w:r>
    </w:p>
    <w:p w:rsidR="004E28BA" w:rsidRDefault="004E28BA" w:rsidP="004E28BA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payable</w:t>
      </w:r>
      <w:proofErr w:type="gramEnd"/>
      <w:r>
        <w:rPr>
          <w:rFonts w:ascii="ArialNarrow" w:hAnsi="ArialNarrow" w:cs="ArialNarrow"/>
        </w:rPr>
        <w:t xml:space="preserve"> by the company.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5.5 Liquidator’s Final Statement of Account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In case of voluntary winding up, the statement prepared by the Liquidator showing receipts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payment of cash is called “Liquidator’s Statement of Account”. In case of compulsory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winding</w:t>
      </w:r>
      <w:proofErr w:type="gramEnd"/>
      <w:r>
        <w:rPr>
          <w:rFonts w:ascii="ArialNarrow" w:hAnsi="ArialNarrow" w:cs="ArialNarrow"/>
        </w:rPr>
        <w:t xml:space="preserve"> up, the statement is known as “Official Liquidator’s Final Account”. While Preparing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Statement of Account, the following points should be noted :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Narrow" w:hAnsi="ArialNarrow" w:cs="ArialNarrow"/>
        </w:rPr>
        <w:t>) Assets are included in the prescribed order of liquidity.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ii</w:t>
      </w:r>
      <w:r>
        <w:rPr>
          <w:rFonts w:ascii="ArialNarrow" w:hAnsi="ArialNarrow" w:cs="ArialNarrow"/>
        </w:rPr>
        <w:t xml:space="preserve">) In case of assets specifically charged in </w:t>
      </w:r>
      <w:proofErr w:type="spellStart"/>
      <w:r>
        <w:rPr>
          <w:rFonts w:ascii="ArialNarrow" w:hAnsi="ArialNarrow" w:cs="ArialNarrow"/>
        </w:rPr>
        <w:t>favour</w:t>
      </w:r>
      <w:proofErr w:type="spellEnd"/>
      <w:r>
        <w:rPr>
          <w:rFonts w:ascii="ArialNarrow" w:hAnsi="ArialNarrow" w:cs="ArialNarrow"/>
        </w:rPr>
        <w:t xml:space="preserve"> of creditors, 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iii</w:t>
      </w:r>
      <w:r>
        <w:rPr>
          <w:rFonts w:ascii="ArialNarrow" w:hAnsi="ArialNarrow" w:cs="ArialNarrow"/>
        </w:rPr>
        <w:t>) Net result of trading entered on the receipts side, profits being added and losses being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Deducted.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765BD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iv</w:t>
      </w:r>
      <w:r>
        <w:rPr>
          <w:rFonts w:ascii="ArialNarrow" w:hAnsi="ArialNarrow" w:cs="ArialNarrow"/>
        </w:rPr>
        <w:t xml:space="preserve">) Payments made to redeem securities and cost of execution, </w:t>
      </w:r>
      <w:r>
        <w:rPr>
          <w:rFonts w:ascii="Arial" w:hAnsi="Arial" w:cs="Arial"/>
          <w:i/>
          <w:iCs/>
        </w:rPr>
        <w:t xml:space="preserve">i.e. </w:t>
      </w:r>
      <w:r>
        <w:rPr>
          <w:rFonts w:ascii="ArialNarrow" w:hAnsi="ArialNarrow" w:cs="ArialNarrow"/>
        </w:rPr>
        <w:t>cost of collecting debts,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are</w:t>
      </w:r>
      <w:proofErr w:type="gramEnd"/>
      <w:r>
        <w:rPr>
          <w:rFonts w:ascii="ArialNarrow" w:hAnsi="ArialNarrow" w:cs="ArialNarrow"/>
        </w:rPr>
        <w:t xml:space="preserve"> deducted from the total receipts.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(v) Payments are made as shown in the following </w:t>
      </w:r>
      <w:proofErr w:type="gramStart"/>
      <w:r>
        <w:rPr>
          <w:rFonts w:ascii="ArialNarrow" w:hAnsi="ArialNarrow" w:cs="ArialNarrow"/>
        </w:rPr>
        <w:t>order :</w:t>
      </w:r>
      <w:proofErr w:type="gramEnd"/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a</w:t>
      </w:r>
      <w:r>
        <w:rPr>
          <w:rFonts w:ascii="ArialNarrow" w:hAnsi="ArialNarrow" w:cs="ArialNarrow"/>
        </w:rPr>
        <w:t>) Legal Charges;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b</w:t>
      </w:r>
      <w:r>
        <w:rPr>
          <w:rFonts w:ascii="ArialNarrow" w:hAnsi="ArialNarrow" w:cs="ArialNarrow"/>
        </w:rPr>
        <w:t>) Liquidator’s Remuneration;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c</w:t>
      </w:r>
      <w:r>
        <w:rPr>
          <w:rFonts w:ascii="ArialNarrow" w:hAnsi="ArialNarrow" w:cs="ArialNarrow"/>
        </w:rPr>
        <w:t>) Liquidation Expenses;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d</w:t>
      </w:r>
      <w:r>
        <w:rPr>
          <w:rFonts w:ascii="ArialNarrow" w:hAnsi="ArialNarrow" w:cs="ArialNarrow"/>
        </w:rPr>
        <w:t>) Debenture holders (including interest up to the date of winding up if the company is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insolvent</w:t>
      </w:r>
      <w:proofErr w:type="gramEnd"/>
      <w:r>
        <w:rPr>
          <w:rFonts w:ascii="ArialNarrow" w:hAnsi="ArialNarrow" w:cs="ArialNarrow"/>
        </w:rPr>
        <w:t xml:space="preserve"> and to the date of payment if it is solvent);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e</w:t>
      </w:r>
      <w:r>
        <w:rPr>
          <w:rFonts w:ascii="ArialNarrow" w:hAnsi="ArialNarrow" w:cs="ArialNarrow"/>
        </w:rPr>
        <w:t>) Creditors;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Preferential (in actual practice, preferential creditors are paid before debenture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holders</w:t>
      </w:r>
      <w:proofErr w:type="gramEnd"/>
      <w:r>
        <w:rPr>
          <w:rFonts w:ascii="ArialNarrow" w:hAnsi="ArialNarrow" w:cs="ArialNarrow"/>
        </w:rPr>
        <w:t xml:space="preserve"> having a floating charge). Unsecured creditors, shareholders for dividends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declared</w:t>
      </w:r>
      <w:proofErr w:type="gramEnd"/>
      <w:r>
        <w:rPr>
          <w:rFonts w:ascii="ArialNarrow" w:hAnsi="ArialNarrow" w:cs="ArialNarrow"/>
        </w:rPr>
        <w:t xml:space="preserve"> but not yet paid;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f</w:t>
      </w:r>
      <w:r>
        <w:rPr>
          <w:rFonts w:ascii="ArialNarrow" w:hAnsi="ArialNarrow" w:cs="ArialNarrow"/>
        </w:rPr>
        <w:t>) Preference shareholders; and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g</w:t>
      </w:r>
      <w:r>
        <w:rPr>
          <w:rFonts w:ascii="ArialNarrow" w:hAnsi="ArialNarrow" w:cs="ArialNarrow"/>
        </w:rPr>
        <w:t>) Equity shareholders.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vi</w:t>
      </w:r>
      <w:r>
        <w:rPr>
          <w:rFonts w:ascii="ArialNarrow" w:hAnsi="ArialNarrow" w:cs="ArialNarrow"/>
        </w:rPr>
        <w:t xml:space="preserve">) Arrears of dividends on cumulative preference shares should be paid up to the </w:t>
      </w:r>
      <w:r>
        <w:rPr>
          <w:rFonts w:ascii="Arial" w:hAnsi="Arial" w:cs="Arial"/>
          <w:b/>
          <w:bCs/>
        </w:rPr>
        <w:t>date of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winding</w:t>
      </w:r>
      <w:proofErr w:type="gramEnd"/>
      <w:r>
        <w:rPr>
          <w:rFonts w:ascii="Arial" w:hAnsi="Arial" w:cs="Arial"/>
          <w:b/>
          <w:bCs/>
        </w:rPr>
        <w:t xml:space="preserve"> up.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vii</w:t>
      </w:r>
      <w:r>
        <w:rPr>
          <w:rFonts w:ascii="ArialNarrow" w:hAnsi="ArialNarrow" w:cs="ArialNarrow"/>
        </w:rPr>
        <w:t xml:space="preserve">) In case of partly paid shares, it should be seen whether any amount is to be </w:t>
      </w:r>
      <w:r>
        <w:rPr>
          <w:rFonts w:ascii="Arial" w:hAnsi="Arial" w:cs="Arial"/>
          <w:b/>
          <w:bCs/>
        </w:rPr>
        <w:t xml:space="preserve">called up </w:t>
      </w:r>
      <w:r>
        <w:rPr>
          <w:rFonts w:ascii="ArialNarrow" w:hAnsi="ArialNarrow" w:cs="ArialNarrow"/>
        </w:rPr>
        <w:t>on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such</w:t>
      </w:r>
      <w:proofErr w:type="gramEnd"/>
      <w:r>
        <w:rPr>
          <w:rFonts w:ascii="ArialNarrow" w:hAnsi="ArialNarrow" w:cs="ArialNarrow"/>
        </w:rPr>
        <w:t xml:space="preserve"> shares.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Firstly, the equity shareholders 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Preference shareholders would be called upon to contribute </w:t>
      </w:r>
    </w:p>
    <w:p w:rsidR="004765BD" w:rsidRDefault="004765BD" w:rsidP="004765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" w:hAnsi="Arial" w:cs="Arial"/>
          <w:i/>
          <w:iCs/>
        </w:rPr>
        <w:t>viii</w:t>
      </w:r>
      <w:r>
        <w:rPr>
          <w:rFonts w:ascii="ArialNarrow" w:hAnsi="ArialNarrow" w:cs="ArialNarrow"/>
        </w:rPr>
        <w:t>) The loss suffered by each class of shareholders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5.6 B List Contributories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shareholders who transferred partly paid shares (otherwise than by operation of law or by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death</w:t>
      </w:r>
      <w:proofErr w:type="gramEnd"/>
      <w:r>
        <w:rPr>
          <w:rFonts w:ascii="ArialNarrow" w:hAnsi="ArialNarrow" w:cs="ArialNarrow"/>
        </w:rPr>
        <w:t>) within one year, prior to the date of winding up may be called upon to pay an amount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gramStart"/>
      <w:r>
        <w:rPr>
          <w:rFonts w:ascii="ArialNarrow" w:hAnsi="ArialNarrow" w:cs="ArialNarrow"/>
        </w:rPr>
        <w:t>not</w:t>
      </w:r>
      <w:proofErr w:type="gramEnd"/>
      <w:r>
        <w:rPr>
          <w:rFonts w:ascii="ArialNarrow" w:hAnsi="ArialNarrow" w:cs="ArialNarrow"/>
        </w:rPr>
        <w:t xml:space="preserve"> exceeding the amount not </w:t>
      </w:r>
      <w:r>
        <w:rPr>
          <w:rFonts w:ascii="Arial" w:hAnsi="Arial" w:cs="Arial"/>
          <w:b/>
          <w:bCs/>
        </w:rPr>
        <w:t xml:space="preserve">called </w:t>
      </w:r>
      <w:r>
        <w:rPr>
          <w:rFonts w:ascii="ArialNarrow" w:hAnsi="ArialNarrow" w:cs="ArialNarrow"/>
        </w:rPr>
        <w:t>up when the shares were transferred) to pay off such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creditors</w:t>
      </w:r>
      <w:proofErr w:type="gramEnd"/>
      <w:r>
        <w:rPr>
          <w:rFonts w:ascii="ArialNarrow" w:hAnsi="ArialNarrow" w:cs="ArialNarrow"/>
        </w:rPr>
        <w:t xml:space="preserve"> as existed on the date of transfer of shares and cannot be paid out of the funds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otherwise</w:t>
      </w:r>
      <w:proofErr w:type="gramEnd"/>
      <w:r>
        <w:rPr>
          <w:rFonts w:ascii="ArialNarrow" w:hAnsi="ArialNarrow" w:cs="ArialNarrow"/>
        </w:rPr>
        <w:t xml:space="preserve"> available with the liquidator, provided that the existing shareholders have also failed</w:t>
      </w:r>
    </w:p>
    <w:p w:rsidR="004765BD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to</w:t>
      </w:r>
      <w:proofErr w:type="gramEnd"/>
      <w:r>
        <w:rPr>
          <w:rFonts w:ascii="ArialNarrow" w:hAnsi="ArialNarrow" w:cs="ArialNarrow"/>
        </w:rPr>
        <w:t xml:space="preserve"> pay the amount due on the shares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48"/>
          <w:szCs w:val="48"/>
        </w:rPr>
      </w:pPr>
      <w:r>
        <w:rPr>
          <w:rFonts w:ascii="Arial" w:hAnsi="Arial" w:cs="Arial"/>
          <w:b/>
          <w:bCs/>
          <w:color w:val="000000"/>
          <w:sz w:val="48"/>
          <w:szCs w:val="48"/>
        </w:rPr>
        <w:t>Financial Statements of Insurance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48"/>
          <w:szCs w:val="48"/>
        </w:rPr>
      </w:pPr>
      <w:r>
        <w:rPr>
          <w:rFonts w:ascii="Arial" w:hAnsi="Arial" w:cs="Arial"/>
          <w:b/>
          <w:bCs/>
          <w:color w:val="000000"/>
          <w:sz w:val="48"/>
          <w:szCs w:val="48"/>
        </w:rPr>
        <w:t>Companies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  <w:color w:val="FFFFFF"/>
          <w:sz w:val="28"/>
          <w:szCs w:val="28"/>
        </w:rPr>
        <w:t>Unit-</w:t>
      </w:r>
      <w:proofErr w:type="gramStart"/>
      <w:r>
        <w:rPr>
          <w:rFonts w:ascii="Arial" w:hAnsi="Arial" w:cs="Arial"/>
          <w:b/>
          <w:bCs/>
          <w:color w:val="FFFFFF"/>
          <w:sz w:val="28"/>
          <w:szCs w:val="28"/>
        </w:rPr>
        <w:t>1 :</w:t>
      </w:r>
      <w:proofErr w:type="gramEnd"/>
      <w:r>
        <w:rPr>
          <w:rFonts w:ascii="Arial" w:hAnsi="Arial" w:cs="Arial"/>
          <w:b/>
          <w:bCs/>
          <w:color w:val="FFFFFF"/>
          <w:sz w:val="28"/>
          <w:szCs w:val="28"/>
        </w:rPr>
        <w:t xml:space="preserve"> Introduction to Insurance Business</w:t>
      </w:r>
    </w:p>
    <w:p w:rsidR="009359C2" w:rsidRP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9359C2">
        <w:rPr>
          <w:rFonts w:ascii="Arial" w:hAnsi="Arial" w:cs="Arial"/>
          <w:b/>
          <w:bCs/>
          <w:sz w:val="28"/>
          <w:szCs w:val="28"/>
        </w:rPr>
        <w:t>Unit-</w:t>
      </w:r>
      <w:proofErr w:type="gramStart"/>
      <w:r w:rsidRPr="009359C2">
        <w:rPr>
          <w:rFonts w:ascii="Arial" w:hAnsi="Arial" w:cs="Arial"/>
          <w:b/>
          <w:bCs/>
          <w:sz w:val="28"/>
          <w:szCs w:val="28"/>
        </w:rPr>
        <w:t>1 :</w:t>
      </w:r>
      <w:proofErr w:type="gramEnd"/>
      <w:r w:rsidRPr="009359C2">
        <w:rPr>
          <w:rFonts w:ascii="Arial" w:hAnsi="Arial" w:cs="Arial"/>
          <w:b/>
          <w:bCs/>
          <w:sz w:val="28"/>
          <w:szCs w:val="28"/>
        </w:rPr>
        <w:t xml:space="preserve"> Introduction to Insurance Business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1.1 Introduction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Insurance is a contract. Here one party the Insurance Company called “Insurer”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undertakes</w:t>
      </w:r>
      <w:proofErr w:type="gramEnd"/>
      <w:r>
        <w:rPr>
          <w:rFonts w:ascii="Arial" w:hAnsi="Arial" w:cs="Arial"/>
          <w:b/>
          <w:bCs/>
          <w:i/>
          <w:iCs/>
        </w:rPr>
        <w:t xml:space="preserve"> to indemnify specified losses suffered by the other party called “Insured”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for</w:t>
      </w:r>
      <w:proofErr w:type="gramEnd"/>
      <w:r>
        <w:rPr>
          <w:rFonts w:ascii="Arial" w:hAnsi="Arial" w:cs="Arial"/>
          <w:b/>
          <w:bCs/>
          <w:i/>
          <w:iCs/>
        </w:rPr>
        <w:t xml:space="preserve"> a special consideration called “Premium”. The term of the Insurance contract is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called</w:t>
      </w:r>
      <w:proofErr w:type="gramEnd"/>
      <w:r>
        <w:rPr>
          <w:rFonts w:ascii="Arial" w:hAnsi="Arial" w:cs="Arial"/>
          <w:b/>
          <w:bCs/>
          <w:i/>
          <w:iCs/>
        </w:rPr>
        <w:t xml:space="preserve"> “Insurance Policy”.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Some Important terms used in Insurance Business:-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1. </w:t>
      </w:r>
      <w:r>
        <w:rPr>
          <w:rFonts w:ascii="Arial" w:hAnsi="Arial" w:cs="Arial"/>
          <w:b/>
          <w:bCs/>
        </w:rPr>
        <w:t>Insurance Policy</w:t>
      </w:r>
      <w:r>
        <w:rPr>
          <w:rFonts w:ascii="Arial Narrow" w:hAnsi="Arial Narrow" w:cs="Arial Narrow"/>
        </w:rPr>
        <w:t>: It is the document issued by the insurance company containing terms of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insurance contract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2. Premium: </w:t>
      </w:r>
      <w:r>
        <w:rPr>
          <w:rFonts w:ascii="Arial Narrow" w:hAnsi="Arial Narrow" w:cs="Arial Narrow"/>
        </w:rPr>
        <w:t>The payment made by the insured to the Insurance Company in</w:t>
      </w:r>
    </w:p>
    <w:p w:rsidR="009359C2" w:rsidRP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consideration</w:t>
      </w:r>
      <w:proofErr w:type="gramEnd"/>
      <w:r>
        <w:rPr>
          <w:rFonts w:ascii="Arial Narrow" w:hAnsi="Arial Narrow" w:cs="Arial Narrow"/>
        </w:rPr>
        <w:t xml:space="preserve"> of the contract of Insurance.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3. </w:t>
      </w:r>
      <w:r>
        <w:rPr>
          <w:rFonts w:ascii="Arial" w:hAnsi="Arial" w:cs="Arial"/>
          <w:b/>
          <w:bCs/>
        </w:rPr>
        <w:t xml:space="preserve">Claims: </w:t>
      </w:r>
      <w:r>
        <w:rPr>
          <w:rFonts w:ascii="Arial Narrow" w:hAnsi="Arial Narrow" w:cs="Arial Narrow"/>
        </w:rPr>
        <w:t>A claim occurs when a policy fall due for payment. In Life Insurance it arises 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death</w:t>
      </w:r>
      <w:proofErr w:type="gramEnd"/>
      <w:r>
        <w:rPr>
          <w:rFonts w:ascii="Arial Narrow" w:hAnsi="Arial Narrow" w:cs="Arial Narrow"/>
        </w:rPr>
        <w:t xml:space="preserve"> or on maturity of policy.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Claims account ………………………..Dr.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To …………………….Claims intimated and accepted but not paid account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To……………………. Claims intimated but not accepted and paid account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9359C2" w:rsidRP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 xml:space="preserve">4. Surrender Value: </w:t>
      </w:r>
      <w:r>
        <w:rPr>
          <w:rFonts w:ascii="Arial Narrow" w:hAnsi="Arial Narrow" w:cs="Arial Narrow"/>
        </w:rPr>
        <w:t xml:space="preserve">When the policy holder wishes to </w:t>
      </w:r>
      <w:proofErr w:type="spellStart"/>
      <w:r>
        <w:rPr>
          <w:rFonts w:ascii="Arial Narrow" w:hAnsi="Arial Narrow" w:cs="Arial Narrow"/>
        </w:rPr>
        <w:t>realise</w:t>
      </w:r>
      <w:proofErr w:type="spellEnd"/>
      <w:r>
        <w:rPr>
          <w:rFonts w:ascii="Arial Narrow" w:hAnsi="Arial Narrow" w:cs="Arial Narrow"/>
        </w:rPr>
        <w:t xml:space="preserve"> the amount of policy before</w:t>
      </w:r>
    </w:p>
    <w:p w:rsidR="009359C2" w:rsidRDefault="009359C2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expiry of the full period of the policy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5. Commission: </w:t>
      </w:r>
      <w:r>
        <w:rPr>
          <w:rFonts w:ascii="Arial Narrow" w:hAnsi="Arial Narrow" w:cs="Arial Narrow"/>
        </w:rPr>
        <w:t>Generally, Insurance Companies get business through agents; these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agents</w:t>
      </w:r>
      <w:proofErr w:type="gramEnd"/>
      <w:r>
        <w:rPr>
          <w:rFonts w:ascii="Arial Narrow" w:hAnsi="Arial Narrow" w:cs="Arial Narrow"/>
        </w:rPr>
        <w:t xml:space="preserve"> receive commission on the basis of the amount of premium they generate for the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Insurance Company. Commission paid to Agents is shown as a debit (expense) in the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Revenue Accounts.</w:t>
      </w:r>
      <w:proofErr w:type="gramEnd"/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Bonus </w:t>
      </w:r>
      <w:r>
        <w:rPr>
          <w:rFonts w:ascii="Arial Narrow" w:hAnsi="Arial Narrow" w:cs="Arial Narrow"/>
        </w:rPr>
        <w:t>(applicable only to Life Insurance)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 Narrow" w:hAnsi="Arial Narrow" w:cs="Arial Narrow"/>
        </w:rPr>
        <w:t>A life insurance policy may be “with profit” or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 Narrow" w:hAnsi="Arial Narrow" w:cs="Arial Narrow"/>
        </w:rPr>
        <w:t>“</w:t>
      </w:r>
      <w:proofErr w:type="gramStart"/>
      <w:r>
        <w:rPr>
          <w:rFonts w:ascii="Arial Narrow" w:hAnsi="Arial Narrow" w:cs="Arial Narrow"/>
        </w:rPr>
        <w:t>without</w:t>
      </w:r>
      <w:proofErr w:type="gramEnd"/>
      <w:r>
        <w:rPr>
          <w:rFonts w:ascii="Arial Narrow" w:hAnsi="Arial Narrow" w:cs="Arial Narrow"/>
        </w:rPr>
        <w:t xml:space="preserve"> profits”. The holder of a </w:t>
      </w:r>
      <w:r>
        <w:rPr>
          <w:rFonts w:ascii="Arial" w:hAnsi="Arial" w:cs="Arial"/>
          <w:b/>
          <w:bCs/>
        </w:rPr>
        <w:t>“without profits” policy is entitled to receive on maturity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only</w:t>
      </w:r>
      <w:proofErr w:type="gramEnd"/>
      <w:r>
        <w:rPr>
          <w:rFonts w:ascii="Arial" w:hAnsi="Arial" w:cs="Arial"/>
          <w:b/>
          <w:bCs/>
        </w:rPr>
        <w:t xml:space="preserve"> the amount specified in the policy</w:t>
      </w:r>
      <w:r>
        <w:rPr>
          <w:rFonts w:ascii="Arial Narrow" w:hAnsi="Arial Narrow" w:cs="Arial Narrow"/>
        </w:rPr>
        <w:t xml:space="preserve">; but on a </w:t>
      </w:r>
      <w:r>
        <w:rPr>
          <w:rFonts w:ascii="Arial" w:hAnsi="Arial" w:cs="Arial"/>
          <w:b/>
          <w:bCs/>
        </w:rPr>
        <w:t>“with profits” policy he is entitled to</w:t>
      </w:r>
    </w:p>
    <w:p w:rsidR="009359C2" w:rsidRDefault="009359C2" w:rsidP="00805C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receive</w:t>
      </w:r>
      <w:proofErr w:type="gramEnd"/>
      <w:r>
        <w:rPr>
          <w:rFonts w:ascii="Arial" w:hAnsi="Arial" w:cs="Arial"/>
          <w:b/>
          <w:bCs/>
        </w:rPr>
        <w:t xml:space="preserve"> in addition, the amount of bonuses declared on each valuation. 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  <w:i/>
          <w:iCs/>
        </w:rPr>
        <w:t xml:space="preserve">Interim Bonus: </w:t>
      </w:r>
      <w:r>
        <w:rPr>
          <w:rFonts w:ascii="Arial Narrow" w:hAnsi="Arial Narrow" w:cs="Arial Narrow"/>
        </w:rPr>
        <w:t>It is a bonus paid to a policyholder for a period for which valuation is not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complete</w:t>
      </w:r>
      <w:proofErr w:type="gramEnd"/>
      <w:r>
        <w:rPr>
          <w:rFonts w:ascii="Arial Narrow" w:hAnsi="Arial Narrow" w:cs="Arial Narrow"/>
        </w:rPr>
        <w:t xml:space="preserve"> and, therefore, the exact profit or bonus has not been determined. Such a bonus is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also</w:t>
      </w:r>
      <w:proofErr w:type="gramEnd"/>
      <w:r>
        <w:rPr>
          <w:rFonts w:ascii="Arial Narrow" w:hAnsi="Arial Narrow" w:cs="Arial Narrow"/>
        </w:rPr>
        <w:t xml:space="preserve"> included in claims.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7. Reinsurance: If Insurance Company does not wish to bear the whole of risk of a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policy</w:t>
      </w:r>
      <w:proofErr w:type="gramEnd"/>
      <w:r>
        <w:rPr>
          <w:rFonts w:ascii="Arial" w:hAnsi="Arial" w:cs="Arial"/>
          <w:b/>
          <w:bCs/>
          <w:i/>
          <w:iCs/>
        </w:rPr>
        <w:t>, then it will reinsure a part of risk with some other insurer. In such a case the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insurer</w:t>
      </w:r>
      <w:proofErr w:type="gramEnd"/>
      <w:r>
        <w:rPr>
          <w:rFonts w:ascii="Arial" w:hAnsi="Arial" w:cs="Arial"/>
          <w:b/>
          <w:bCs/>
          <w:i/>
          <w:iCs/>
        </w:rPr>
        <w:t xml:space="preserve"> is said to have ceded a part of its business to other insurer .i.e. the risk of the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insurance</w:t>
      </w:r>
      <w:proofErr w:type="gramEnd"/>
      <w:r>
        <w:rPr>
          <w:rFonts w:ascii="Arial" w:hAnsi="Arial" w:cs="Arial"/>
          <w:b/>
          <w:bCs/>
          <w:i/>
          <w:iCs/>
        </w:rPr>
        <w:t xml:space="preserve"> is being underwritten by another Insurance Company.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8. Ceding Company: An insurance company that shifts part or all of a risk it has</w:t>
      </w:r>
    </w:p>
    <w:p w:rsidR="009359C2" w:rsidRDefault="009359C2" w:rsidP="00805C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assumed</w:t>
      </w:r>
      <w:proofErr w:type="gramEnd"/>
      <w:r>
        <w:rPr>
          <w:rFonts w:ascii="Arial" w:hAnsi="Arial" w:cs="Arial"/>
          <w:b/>
          <w:bCs/>
          <w:i/>
          <w:iCs/>
        </w:rPr>
        <w:t xml:space="preserve"> to another insurance company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9. Commission on re-insurance ceded /accepted: Insurance companies get business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through</w:t>
      </w:r>
      <w:proofErr w:type="gramEnd"/>
      <w:r>
        <w:rPr>
          <w:rFonts w:ascii="Arial" w:hAnsi="Arial" w:cs="Arial"/>
          <w:b/>
          <w:bCs/>
          <w:i/>
          <w:iCs/>
        </w:rPr>
        <w:t xml:space="preserve"> its agents. Such agents receive commission on the basis of the amount of</w:t>
      </w:r>
    </w:p>
    <w:p w:rsidR="009359C2" w:rsidRDefault="009359C2" w:rsidP="00805C3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" w:hAnsi="Arial" w:cs="Arial"/>
          <w:b/>
          <w:bCs/>
          <w:i/>
          <w:iCs/>
        </w:rPr>
        <w:t>business</w:t>
      </w:r>
      <w:proofErr w:type="gramEnd"/>
      <w:r>
        <w:rPr>
          <w:rFonts w:ascii="Arial" w:hAnsi="Arial" w:cs="Arial"/>
          <w:b/>
          <w:bCs/>
          <w:i/>
          <w:iCs/>
        </w:rPr>
        <w:t xml:space="preserve"> they generate for the company. 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Other Terms Used in Insurance Business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1. Paid Up Policy (Applicable only to Life Insurance): </w:t>
      </w:r>
      <w:r>
        <w:rPr>
          <w:rFonts w:ascii="Arial Narrow" w:hAnsi="Arial Narrow" w:cs="Arial Narrow"/>
        </w:rPr>
        <w:t>If an insured is unable to continue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to</w:t>
      </w:r>
      <w:proofErr w:type="gramEnd"/>
      <w:r>
        <w:rPr>
          <w:rFonts w:ascii="Arial Narrow" w:hAnsi="Arial Narrow" w:cs="Arial Narrow"/>
        </w:rPr>
        <w:t xml:space="preserve"> paying premiums on his life policy, he may discontinue the payment and convert the policy</w:t>
      </w:r>
    </w:p>
    <w:p w:rsidR="009359C2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lastRenderedPageBreak/>
        <w:t>into</w:t>
      </w:r>
      <w:proofErr w:type="gramEnd"/>
      <w:r>
        <w:rPr>
          <w:rFonts w:ascii="Arial Narrow" w:hAnsi="Arial Narrow" w:cs="Arial Narrow"/>
        </w:rPr>
        <w:t xml:space="preserve"> a “Paid-up” policy.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            Paid-up value = No. of premium paid* Sum assured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                                     ________________________________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Total No. of premium payable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 Narrow" w:cs="SymbolMT"/>
        </w:rPr>
      </w:pPr>
      <w:r>
        <w:rPr>
          <w:rFonts w:ascii="SymbolMT" w:eastAsia="SymbolMT" w:hAnsi="Arial Narrow" w:cs="SymbolMT" w:hint="eastAsia"/>
        </w:rPr>
        <w:t>×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Other conditions of the policy, however, will remain unchanged.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2. Annuity: </w:t>
      </w:r>
      <w:r>
        <w:rPr>
          <w:rFonts w:ascii="Arial Narrow" w:hAnsi="Arial Narrow" w:cs="Arial Narrow"/>
        </w:rPr>
        <w:t>It is a contract that provides an income for a specific period of time to say for a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number</w:t>
      </w:r>
      <w:proofErr w:type="gramEnd"/>
      <w:r>
        <w:rPr>
          <w:rFonts w:ascii="Arial Narrow" w:hAnsi="Arial Narrow" w:cs="Arial Narrow"/>
        </w:rPr>
        <w:t xml:space="preserve"> of years or for life. The person receiving the payment is called an annuitant. Annuity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payments</w:t>
      </w:r>
      <w:proofErr w:type="gramEnd"/>
      <w:r>
        <w:rPr>
          <w:rFonts w:ascii="Arial Narrow" w:hAnsi="Arial Narrow" w:cs="Arial Narrow"/>
        </w:rPr>
        <w:t xml:space="preserve"> are usually made monthly but can be quarterly, semi-annually, or annually.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3. Catastrophic Loss</w:t>
      </w:r>
      <w:r>
        <w:rPr>
          <w:rFonts w:ascii="Arial Narrow" w:hAnsi="Arial Narrow" w:cs="Arial Narrow"/>
        </w:rPr>
        <w:t>: A loss (or related losses) which is unbearable i.e. it causes severe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consequences</w:t>
      </w:r>
      <w:proofErr w:type="gramEnd"/>
      <w:r>
        <w:rPr>
          <w:rFonts w:ascii="Arial Narrow" w:hAnsi="Arial Narrow" w:cs="Arial Narrow"/>
        </w:rPr>
        <w:t xml:space="preserve"> such as bankruptcy to a family, organization, or insurer.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4. Bonus in Reduction of Premium: </w:t>
      </w:r>
      <w:r>
        <w:rPr>
          <w:rFonts w:ascii="Arial Narrow" w:hAnsi="Arial Narrow" w:cs="Arial Narrow"/>
        </w:rPr>
        <w:t>In all the cases of general insurance the policy is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always</w:t>
      </w:r>
      <w:proofErr w:type="gramEnd"/>
      <w:r>
        <w:rPr>
          <w:rFonts w:ascii="Arial Narrow" w:hAnsi="Arial Narrow" w:cs="Arial Narrow"/>
        </w:rPr>
        <w:t xml:space="preserve"> taken for one year and it is to be renewed after the expiry of the policy.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" w:eastAsia="SymbolMT" w:hAnsi="Arial" w:cs="Arial"/>
          <w:i/>
          <w:iCs/>
        </w:rPr>
      </w:pPr>
      <w:r>
        <w:rPr>
          <w:rFonts w:ascii="SymbolMT" w:eastAsia="SymbolMT" w:cs="SymbolMT" w:hint="eastAsia"/>
        </w:rPr>
        <w:t>•</w:t>
      </w:r>
      <w:r>
        <w:rPr>
          <w:rFonts w:ascii="SymbolMT" w:eastAsia="SymbolMT" w:cs="SymbolMT"/>
        </w:rPr>
        <w:t xml:space="preserve"> </w:t>
      </w:r>
      <w:r>
        <w:rPr>
          <w:rFonts w:ascii="Arial" w:eastAsia="SymbolMT" w:hAnsi="Arial" w:cs="Arial"/>
          <w:i/>
          <w:iCs/>
        </w:rPr>
        <w:t xml:space="preserve">The journal entry </w:t>
      </w:r>
      <w:proofErr w:type="gramStart"/>
      <w:r>
        <w:rPr>
          <w:rFonts w:ascii="Arial" w:eastAsia="SymbolMT" w:hAnsi="Arial" w:cs="Arial"/>
          <w:i/>
          <w:iCs/>
        </w:rPr>
        <w:t>is :</w:t>
      </w:r>
      <w:proofErr w:type="gramEnd"/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" w:eastAsia="SymbolMT" w:hAnsi="Arial" w:cs="Arial"/>
          <w:i/>
          <w:iCs/>
        </w:rPr>
      </w:pPr>
      <w:r>
        <w:rPr>
          <w:rFonts w:ascii="Arial" w:eastAsia="SymbolMT" w:hAnsi="Arial" w:cs="Arial"/>
          <w:i/>
          <w:iCs/>
        </w:rPr>
        <w:t>Bonus in reduction of premium account …………………………….Dr.</w:t>
      </w:r>
    </w:p>
    <w:p w:rsidR="009359C2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eastAsia="SymbolMT" w:hAnsi="Arial" w:cs="Arial"/>
          <w:i/>
          <w:iCs/>
        </w:rPr>
        <w:t>To                                         Premium account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05C37" w:rsidRDefault="00805C37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05C37" w:rsidRDefault="00805C37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05C37" w:rsidRPr="00805C37" w:rsidRDefault="00805C37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805C37">
        <w:rPr>
          <w:rFonts w:ascii="Arial" w:hAnsi="Arial" w:cs="Arial"/>
          <w:b/>
          <w:bCs/>
          <w:sz w:val="28"/>
          <w:szCs w:val="28"/>
        </w:rPr>
        <w:t xml:space="preserve">Unit - </w:t>
      </w:r>
      <w:proofErr w:type="gramStart"/>
      <w:r w:rsidRPr="00805C37">
        <w:rPr>
          <w:rFonts w:ascii="Arial" w:hAnsi="Arial" w:cs="Arial"/>
          <w:b/>
          <w:bCs/>
          <w:sz w:val="28"/>
          <w:szCs w:val="28"/>
        </w:rPr>
        <w:t>2 :</w:t>
      </w:r>
      <w:proofErr w:type="gramEnd"/>
      <w:r w:rsidRPr="00805C37">
        <w:rPr>
          <w:rFonts w:ascii="Arial" w:hAnsi="Arial" w:cs="Arial"/>
          <w:b/>
          <w:bCs/>
          <w:sz w:val="28"/>
          <w:szCs w:val="28"/>
        </w:rPr>
        <w:t xml:space="preserve"> Accounting Technique of General Insurance Business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In financial terms these operations get translated into—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(a) </w:t>
      </w: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receipt/recording of premium income; and</w:t>
      </w:r>
    </w:p>
    <w:p w:rsidR="009359C2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(b) </w:t>
      </w: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recording and settlement of claims for losses.</w:t>
      </w:r>
    </w:p>
    <w:p w:rsidR="00805C37" w:rsidRDefault="00805C37" w:rsidP="00805C3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2.2 Claims Provision at Divisional Offices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outstanding liability at the year-end is determined at the divisions/branches where the</w:t>
      </w:r>
    </w:p>
    <w:p w:rsidR="00805C37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liability</w:t>
      </w:r>
      <w:proofErr w:type="gramEnd"/>
      <w:r>
        <w:rPr>
          <w:rFonts w:ascii="Arial Narrow" w:hAnsi="Arial Narrow" w:cs="Arial Narrow"/>
        </w:rPr>
        <w:t xml:space="preserve"> originates for outstanding claims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2.3 Claims Paid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For each class of business, the insurance companies have to disclose, in the relevant revenue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accounts</w:t>
      </w:r>
      <w:proofErr w:type="gramEnd"/>
      <w:r>
        <w:rPr>
          <w:rFonts w:ascii="Arial Narrow" w:hAnsi="Arial Narrow" w:cs="Arial Narrow"/>
        </w:rPr>
        <w:t>, claims paid separately. The divisional offices first ascertain the genuineness of the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claim</w:t>
      </w:r>
      <w:proofErr w:type="gramEnd"/>
      <w:r>
        <w:rPr>
          <w:rFonts w:ascii="Arial Narrow" w:hAnsi="Arial Narrow" w:cs="Arial Narrow"/>
        </w:rPr>
        <w:t xml:space="preserve"> and ensure completion of the necessary formalities to enable the settlement to be made.</w:t>
      </w:r>
    </w:p>
    <w:p w:rsidR="00B22304" w:rsidRPr="00B22304" w:rsidRDefault="00B22304" w:rsidP="00B2230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B22304">
        <w:rPr>
          <w:rFonts w:ascii="Arial" w:hAnsi="Arial" w:cs="Arial"/>
          <w:b/>
          <w:bCs/>
          <w:sz w:val="28"/>
          <w:szCs w:val="28"/>
        </w:rPr>
        <w:t>Co-Insurance</w:t>
      </w:r>
    </w:p>
    <w:p w:rsidR="00B22304" w:rsidRP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B22304">
        <w:rPr>
          <w:rFonts w:ascii="Arial" w:hAnsi="Arial" w:cs="Arial"/>
          <w:b/>
          <w:bCs/>
          <w:i/>
          <w:iCs/>
        </w:rPr>
        <w:t>Incoming Co-insurance</w:t>
      </w:r>
    </w:p>
    <w:p w:rsidR="00B22304" w:rsidRP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B22304">
        <w:rPr>
          <w:rFonts w:ascii="Arial" w:hAnsi="Arial" w:cs="Arial"/>
          <w:b/>
          <w:bCs/>
          <w:i/>
          <w:iCs/>
        </w:rPr>
        <w:t>(</w:t>
      </w:r>
      <w:proofErr w:type="spellStart"/>
      <w:r w:rsidRPr="00B22304">
        <w:rPr>
          <w:rFonts w:ascii="Arial" w:hAnsi="Arial" w:cs="Arial"/>
          <w:b/>
          <w:bCs/>
          <w:i/>
          <w:iCs/>
        </w:rPr>
        <w:t>i</w:t>
      </w:r>
      <w:proofErr w:type="spellEnd"/>
      <w:r w:rsidRPr="00B22304">
        <w:rPr>
          <w:rFonts w:ascii="Arial" w:hAnsi="Arial" w:cs="Arial"/>
          <w:b/>
          <w:bCs/>
          <w:i/>
          <w:iCs/>
        </w:rPr>
        <w:t xml:space="preserve">) Premium - </w:t>
      </w:r>
      <w:r w:rsidRPr="00B22304">
        <w:rPr>
          <w:rFonts w:ascii="Arial Narrow" w:hAnsi="Arial Narrow" w:cs="Arial Narrow"/>
        </w:rPr>
        <w:t>The co-insurer books the premium based on the statement received from the</w:t>
      </w:r>
    </w:p>
    <w:p w:rsidR="00B22304" w:rsidRP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 w:rsidRPr="00B22304">
        <w:rPr>
          <w:rFonts w:ascii="Arial Narrow" w:hAnsi="Arial Narrow" w:cs="Arial Narrow"/>
        </w:rPr>
        <w:t>Leading insurer usually by issuing dummy documents.</w:t>
      </w:r>
      <w:proofErr w:type="gramEnd"/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(ii) </w:t>
      </w:r>
      <w:r>
        <w:rPr>
          <w:rFonts w:ascii="Arial" w:hAnsi="Arial" w:cs="Arial"/>
          <w:b/>
          <w:bCs/>
          <w:i/>
          <w:iCs/>
        </w:rPr>
        <w:t xml:space="preserve">Claims Provisions </w:t>
      </w:r>
      <w:r>
        <w:rPr>
          <w:rFonts w:ascii="Arial" w:hAnsi="Arial" w:cs="Arial"/>
          <w:b/>
          <w:bCs/>
        </w:rPr>
        <w:t>–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(</w:t>
      </w:r>
      <w:proofErr w:type="gramStart"/>
      <w:r>
        <w:rPr>
          <w:rFonts w:ascii="Arial" w:hAnsi="Arial" w:cs="Arial"/>
          <w:b/>
          <w:bCs/>
        </w:rPr>
        <w:t>iii</w:t>
      </w:r>
      <w:proofErr w:type="gramEnd"/>
      <w:r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  <w:i/>
          <w:iCs/>
        </w:rPr>
        <w:t xml:space="preserve">Claims Paid </w:t>
      </w:r>
      <w:r>
        <w:rPr>
          <w:rFonts w:ascii="Arial" w:hAnsi="Arial" w:cs="Arial"/>
          <w:b/>
          <w:bCs/>
        </w:rPr>
        <w:t xml:space="preserve">- </w:t>
      </w:r>
      <w:r>
        <w:rPr>
          <w:rFonts w:ascii="Arial Narrow" w:hAnsi="Arial Narrow" w:cs="Arial Narrow"/>
        </w:rPr>
        <w:t>Normally, on the basis of claims paid, advices received from the leading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insurer</w:t>
      </w:r>
      <w:proofErr w:type="gramEnd"/>
      <w:r>
        <w:rPr>
          <w:rFonts w:ascii="Arial Narrow" w:hAnsi="Arial Narrow" w:cs="Arial Narrow"/>
        </w:rPr>
        <w:t>, the Claims Paid Account is debited with a credit to the co-insurer.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Outgoing Co-insurance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share of the insurer only for both premium and claims has to be accounted under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respective</w:t>
      </w:r>
      <w:proofErr w:type="gramEnd"/>
      <w:r>
        <w:rPr>
          <w:rFonts w:ascii="Arial Narrow" w:hAnsi="Arial Narrow" w:cs="Arial Narrow"/>
        </w:rPr>
        <w:t xml:space="preserve"> accounts.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2.5 Outstanding Premium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This should normally comprise amounts due for uncollected premium where the company is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allowed</w:t>
      </w:r>
      <w:proofErr w:type="gramEnd"/>
      <w:r>
        <w:rPr>
          <w:rFonts w:ascii="Arial Narrow" w:hAnsi="Arial Narrow" w:cs="Arial Narrow"/>
        </w:rPr>
        <w:t xml:space="preserve"> relaxation to the provisions of Section 64VB of the Insurance Act, 1938.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i/>
          <w:iCs/>
        </w:rPr>
        <w:t xml:space="preserve">) Bank guarantee limits available </w:t>
      </w:r>
      <w:r>
        <w:rPr>
          <w:rFonts w:ascii="Arial" w:hAnsi="Arial" w:cs="Arial"/>
          <w:b/>
          <w:bCs/>
        </w:rPr>
        <w:t xml:space="preserve">- </w:t>
      </w:r>
      <w:r>
        <w:rPr>
          <w:rFonts w:ascii="Arial Narrow" w:hAnsi="Arial Narrow" w:cs="Arial Narrow"/>
        </w:rPr>
        <w:t>Premium in respect of risk accepted under Bank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>Guarantee and Cash Deposit received either directly or through agents is accounted for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with</w:t>
      </w:r>
      <w:proofErr w:type="gramEnd"/>
      <w:r>
        <w:rPr>
          <w:rFonts w:ascii="Arial Narrow" w:hAnsi="Arial Narrow" w:cs="Arial Narrow"/>
        </w:rPr>
        <w:t xml:space="preserve"> reference to the limits available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(b) </w:t>
      </w:r>
      <w:r>
        <w:rPr>
          <w:rFonts w:ascii="Arial" w:hAnsi="Arial" w:cs="Arial"/>
          <w:b/>
          <w:bCs/>
          <w:i/>
          <w:iCs/>
        </w:rPr>
        <w:t xml:space="preserve">Cash Deposit </w:t>
      </w:r>
      <w:r>
        <w:rPr>
          <w:rFonts w:ascii="Arial" w:hAnsi="Arial" w:cs="Arial"/>
          <w:b/>
          <w:bCs/>
        </w:rPr>
        <w:t xml:space="preserve">- </w:t>
      </w:r>
      <w:r>
        <w:rPr>
          <w:rFonts w:ascii="Arial Narrow" w:hAnsi="Arial Narrow" w:cs="Arial Narrow"/>
        </w:rPr>
        <w:t>The balance of this account is always credit except in cases where the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premium</w:t>
      </w:r>
      <w:proofErr w:type="gramEnd"/>
      <w:r>
        <w:rPr>
          <w:rFonts w:ascii="Arial Narrow" w:hAnsi="Arial Narrow" w:cs="Arial Narrow"/>
        </w:rPr>
        <w:t xml:space="preserve"> due exceeds the cash deposits resulting in debit balance recoverable from the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party</w:t>
      </w:r>
      <w:proofErr w:type="gram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2.6 Commission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Section </w:t>
      </w:r>
      <w:proofErr w:type="gramStart"/>
      <w:r>
        <w:rPr>
          <w:rFonts w:ascii="Arial Narrow" w:hAnsi="Arial Narrow" w:cs="Arial Narrow"/>
        </w:rPr>
        <w:t>40A(</w:t>
      </w:r>
      <w:proofErr w:type="gramEnd"/>
      <w:r>
        <w:rPr>
          <w:rFonts w:ascii="Arial Narrow" w:hAnsi="Arial Narrow" w:cs="Arial Narrow"/>
        </w:rPr>
        <w:t>3) of the Insurance Act, 1938, deals with and prescribes the basis and rates of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commission</w:t>
      </w:r>
      <w:proofErr w:type="gramEnd"/>
      <w:r>
        <w:rPr>
          <w:rFonts w:ascii="Arial Narrow" w:hAnsi="Arial Narrow" w:cs="Arial Narrow"/>
        </w:rPr>
        <w:t xml:space="preserve"> payable to agents.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2.7 Loans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Part II of the First Schedule to the Insurance Act, 1938, requires the following items to be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disclosed</w:t>
      </w:r>
      <w:proofErr w:type="gramEnd"/>
      <w:r>
        <w:rPr>
          <w:rFonts w:ascii="Arial Narrow" w:hAnsi="Arial Narrow" w:cs="Arial Narrow"/>
        </w:rPr>
        <w:t xml:space="preserve"> in the balance sheet: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2.8 Investments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 Narrow" w:hAnsi="Arial Narrow" w:cs="Arial Narrow"/>
        </w:rPr>
        <w:t xml:space="preserve">Investments in general insurance companies are governed by the </w:t>
      </w:r>
      <w:r>
        <w:rPr>
          <w:rFonts w:ascii="Arial" w:hAnsi="Arial" w:cs="Arial"/>
          <w:b/>
          <w:bCs/>
        </w:rPr>
        <w:t>provisions of Section 27B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of</w:t>
      </w:r>
      <w:proofErr w:type="gramEnd"/>
      <w:r>
        <w:rPr>
          <w:rFonts w:ascii="Arial Narrow" w:hAnsi="Arial Narrow" w:cs="Arial Narrow"/>
        </w:rPr>
        <w:t xml:space="preserve"> the Insurance Act, 1938 as well as by the guidelines issued from time to time by the Ministry</w:t>
      </w:r>
    </w:p>
    <w:p w:rsid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of</w:t>
      </w:r>
      <w:proofErr w:type="gramEnd"/>
      <w:r>
        <w:rPr>
          <w:rFonts w:ascii="Arial Narrow" w:hAnsi="Arial Narrow" w:cs="Arial Narrow"/>
        </w:rPr>
        <w:t xml:space="preserve"> Finance through General Insurance Corporation of India.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2.9 Unexpired Risks Reserve</w:t>
      </w:r>
    </w:p>
    <w:p w:rsidR="00B22304" w:rsidRP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r w:rsidRPr="00B22304">
        <w:rPr>
          <w:rFonts w:ascii="Arial" w:hAnsi="Arial" w:cs="Arial"/>
          <w:bCs/>
          <w:iCs/>
        </w:rPr>
        <w:t>Insurance Company, close their accounts on 31</w:t>
      </w:r>
      <w:r w:rsidRPr="00B22304">
        <w:rPr>
          <w:rFonts w:ascii="Arial" w:hAnsi="Arial" w:cs="Arial"/>
          <w:bCs/>
          <w:iCs/>
          <w:sz w:val="14"/>
          <w:szCs w:val="14"/>
        </w:rPr>
        <w:t xml:space="preserve">st </w:t>
      </w:r>
      <w:r w:rsidRPr="00B22304">
        <w:rPr>
          <w:rFonts w:ascii="Arial" w:hAnsi="Arial" w:cs="Arial"/>
          <w:bCs/>
          <w:iCs/>
        </w:rPr>
        <w:t>March but not all risks under different</w:t>
      </w:r>
    </w:p>
    <w:p w:rsidR="00B22304" w:rsidRP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proofErr w:type="gramStart"/>
      <w:r w:rsidRPr="00B22304">
        <w:rPr>
          <w:rFonts w:ascii="Arial" w:hAnsi="Arial" w:cs="Arial"/>
          <w:bCs/>
          <w:iCs/>
        </w:rPr>
        <w:t>policies</w:t>
      </w:r>
      <w:proofErr w:type="gramEnd"/>
      <w:r w:rsidRPr="00B22304">
        <w:rPr>
          <w:rFonts w:ascii="Arial" w:hAnsi="Arial" w:cs="Arial"/>
          <w:bCs/>
          <w:iCs/>
        </w:rPr>
        <w:t xml:space="preserve"> expire on that date. Many policies extend into the following accounting year</w:t>
      </w:r>
    </w:p>
    <w:p w:rsidR="00B22304" w:rsidRP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proofErr w:type="gramStart"/>
      <w:r w:rsidRPr="00B22304">
        <w:rPr>
          <w:rFonts w:ascii="Arial" w:hAnsi="Arial" w:cs="Arial"/>
          <w:bCs/>
          <w:iCs/>
        </w:rPr>
        <w:t>during</w:t>
      </w:r>
      <w:proofErr w:type="gramEnd"/>
      <w:r w:rsidRPr="00B22304">
        <w:rPr>
          <w:rFonts w:ascii="Arial" w:hAnsi="Arial" w:cs="Arial"/>
          <w:bCs/>
          <w:iCs/>
        </w:rPr>
        <w:t xml:space="preserve"> which the risk continues. Therefore on the closing date there is an unexpired</w:t>
      </w:r>
    </w:p>
    <w:p w:rsidR="00B22304" w:rsidRP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proofErr w:type="gramStart"/>
      <w:r w:rsidRPr="00B22304">
        <w:rPr>
          <w:rFonts w:ascii="Arial" w:hAnsi="Arial" w:cs="Arial"/>
          <w:bCs/>
          <w:iCs/>
        </w:rPr>
        <w:t>liability</w:t>
      </w:r>
      <w:proofErr w:type="gramEnd"/>
      <w:r w:rsidRPr="00B22304">
        <w:rPr>
          <w:rFonts w:ascii="Arial" w:hAnsi="Arial" w:cs="Arial"/>
          <w:bCs/>
          <w:iCs/>
        </w:rPr>
        <w:t xml:space="preserve"> under various policies which may occur during the remaining term of the policy</w:t>
      </w:r>
    </w:p>
    <w:p w:rsidR="00B22304" w:rsidRP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proofErr w:type="gramStart"/>
      <w:r w:rsidRPr="00B22304">
        <w:rPr>
          <w:rFonts w:ascii="Arial" w:hAnsi="Arial" w:cs="Arial"/>
          <w:bCs/>
          <w:iCs/>
        </w:rPr>
        <w:t>beyond</w:t>
      </w:r>
      <w:proofErr w:type="gramEnd"/>
      <w:r w:rsidRPr="00B22304">
        <w:rPr>
          <w:rFonts w:ascii="Arial" w:hAnsi="Arial" w:cs="Arial"/>
          <w:bCs/>
          <w:iCs/>
        </w:rPr>
        <w:t xml:space="preserve"> the year and therefore, a provision for unexpired risks is made. This reserve is</w:t>
      </w:r>
    </w:p>
    <w:p w:rsidR="00B22304" w:rsidRPr="00B22304" w:rsidRDefault="00B22304" w:rsidP="00B223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 w:rsidRPr="00B22304">
        <w:rPr>
          <w:rFonts w:ascii="Arial" w:hAnsi="Arial" w:cs="Arial"/>
          <w:bCs/>
          <w:iCs/>
        </w:rPr>
        <w:t>based</w:t>
      </w:r>
      <w:proofErr w:type="gramEnd"/>
      <w:r w:rsidRPr="00B22304">
        <w:rPr>
          <w:rFonts w:ascii="Arial" w:hAnsi="Arial" w:cs="Arial"/>
          <w:bCs/>
          <w:iCs/>
        </w:rPr>
        <w:t xml:space="preserve"> on the Net Premium income earned by the insurance company during the year.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2.10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Re-</w:t>
      </w:r>
      <w:proofErr w:type="gramEnd"/>
      <w:r>
        <w:rPr>
          <w:rFonts w:ascii="Arial" w:hAnsi="Arial" w:cs="Arial"/>
          <w:b/>
          <w:bCs/>
          <w:sz w:val="28"/>
          <w:szCs w:val="28"/>
        </w:rPr>
        <w:t>Insurance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A reinsurance transaction may thus be defined as an agreement between a ‘ceding </w:t>
      </w:r>
      <w:proofErr w:type="gramStart"/>
      <w:r>
        <w:rPr>
          <w:rFonts w:ascii="Arial Narrow" w:hAnsi="Arial Narrow" w:cs="Arial Narrow"/>
        </w:rPr>
        <w:t>company</w:t>
      </w:r>
      <w:proofErr w:type="gramEnd"/>
      <w:r>
        <w:rPr>
          <w:rFonts w:ascii="Arial Narrow" w:hAnsi="Arial Narrow" w:cs="Arial Narrow"/>
        </w:rPr>
        <w:t>’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and</w:t>
      </w:r>
      <w:proofErr w:type="gramEnd"/>
      <w:r>
        <w:rPr>
          <w:rFonts w:ascii="Arial Narrow" w:hAnsi="Arial Narrow" w:cs="Arial Narrow"/>
        </w:rPr>
        <w:t xml:space="preserve"> a ‘re-insurer’ whereby the former agrees to ‘cede’ and the latter agrees to accept a certain</w:t>
      </w:r>
    </w:p>
    <w:p w:rsidR="009359C2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specified</w:t>
      </w:r>
      <w:proofErr w:type="gramEnd"/>
      <w:r>
        <w:rPr>
          <w:rFonts w:ascii="Arial Narrow" w:hAnsi="Arial Narrow" w:cs="Arial Narrow"/>
        </w:rPr>
        <w:t xml:space="preserve"> share of risk or liability upon terms as set out in the agreement.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The accounting entries pertaining to re-insurance business ceded to and by an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insurance</w:t>
      </w:r>
      <w:proofErr w:type="gramEnd"/>
      <w:r>
        <w:rPr>
          <w:rFonts w:ascii="Arial" w:hAnsi="Arial" w:cs="Arial"/>
          <w:b/>
          <w:bCs/>
          <w:i/>
          <w:iCs/>
        </w:rPr>
        <w:t xml:space="preserve"> company may be explained with the help of an example: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(X insurance company cedes re-insurance business to Y insurance company and Z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insurance</w:t>
      </w:r>
      <w:proofErr w:type="gramEnd"/>
      <w:r>
        <w:rPr>
          <w:rFonts w:ascii="Arial" w:hAnsi="Arial" w:cs="Arial"/>
          <w:b/>
          <w:bCs/>
          <w:i/>
          <w:iCs/>
        </w:rPr>
        <w:t xml:space="preserve"> company cedes re-insurance business to X insurance company.) Accounting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entries</w:t>
      </w:r>
      <w:proofErr w:type="gramEnd"/>
      <w:r>
        <w:rPr>
          <w:rFonts w:ascii="Arial" w:hAnsi="Arial" w:cs="Arial"/>
          <w:b/>
          <w:bCs/>
          <w:i/>
          <w:iCs/>
        </w:rPr>
        <w:t xml:space="preserve"> pertaining to re-insurance business ceded to and by X insurance company in the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gramStart"/>
      <w:r>
        <w:rPr>
          <w:rFonts w:ascii="Arial" w:hAnsi="Arial" w:cs="Arial"/>
          <w:b/>
          <w:bCs/>
          <w:i/>
          <w:iCs/>
        </w:rPr>
        <w:t>above</w:t>
      </w:r>
      <w:proofErr w:type="gramEnd"/>
      <w:r>
        <w:rPr>
          <w:rFonts w:ascii="Arial" w:hAnsi="Arial" w:cs="Arial"/>
          <w:b/>
          <w:bCs/>
          <w:i/>
          <w:iCs/>
        </w:rPr>
        <w:t xml:space="preserve"> example may be given as follows: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In the books of X Insurance Company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X Insurance company cedes reinsurance business to Y:-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1. Re--Insurance Premium (on reinsurance ceded) A/c Dr. </w:t>
      </w:r>
      <w:proofErr w:type="spellStart"/>
      <w:proofErr w:type="gramStart"/>
      <w:r>
        <w:rPr>
          <w:rFonts w:ascii="Arial" w:hAnsi="Arial" w:cs="Arial"/>
          <w:b/>
          <w:bCs/>
          <w:i/>
          <w:iCs/>
        </w:rPr>
        <w:t>xxxx</w:t>
      </w:r>
      <w:proofErr w:type="spellEnd"/>
      <w:proofErr w:type="gram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To Y Insurance Co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(Being premium on reinsurance business ceded to Y Insurance Co recorded)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2. Y Insurance Co A/c Dr.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To Commission (on Reinsurance ceded)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(Being commission due on re-insurance business ceded to Y Insurance Co recorded)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3. Y Insurance Co A/c Dr.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To Claims (on reinsurance ceded)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(Being claims receivable from Y Co. for part of insurance business ceded)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Z Insurance company cedes reinsurance business to X:-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1. Z Insurance Co A/c Dr.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To Re-Insurance premium (on reinsurance accepted)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(Being premium on business ceded by Z insurance company recorded)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2. Commission (on Reinsurance ceded) Dr. </w:t>
      </w:r>
      <w:proofErr w:type="spellStart"/>
      <w:proofErr w:type="gramStart"/>
      <w:r>
        <w:rPr>
          <w:rFonts w:ascii="Arial" w:hAnsi="Arial" w:cs="Arial"/>
          <w:b/>
          <w:bCs/>
          <w:i/>
          <w:iCs/>
        </w:rPr>
        <w:t>xxxx</w:t>
      </w:r>
      <w:proofErr w:type="spellEnd"/>
      <w:proofErr w:type="gram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To Z Insurance Co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lastRenderedPageBreak/>
        <w:t xml:space="preserve">(Being commission due on re-insurance business ceded to Z </w:t>
      </w:r>
      <w:proofErr w:type="gramStart"/>
      <w:r>
        <w:rPr>
          <w:rFonts w:ascii="Arial" w:hAnsi="Arial" w:cs="Arial"/>
          <w:b/>
          <w:bCs/>
          <w:i/>
          <w:iCs/>
        </w:rPr>
        <w:t>company</w:t>
      </w:r>
      <w:proofErr w:type="gramEnd"/>
      <w:r>
        <w:rPr>
          <w:rFonts w:ascii="Arial" w:hAnsi="Arial" w:cs="Arial"/>
          <w:b/>
          <w:bCs/>
          <w:i/>
          <w:iCs/>
        </w:rPr>
        <w:t xml:space="preserve"> debited)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3. Claims (on reinsurance accepted) A/c Dr. </w:t>
      </w:r>
      <w:proofErr w:type="spellStart"/>
      <w:proofErr w:type="gramStart"/>
      <w:r>
        <w:rPr>
          <w:rFonts w:ascii="Arial" w:hAnsi="Arial" w:cs="Arial"/>
          <w:b/>
          <w:bCs/>
          <w:i/>
          <w:iCs/>
        </w:rPr>
        <w:t>xxxx</w:t>
      </w:r>
      <w:proofErr w:type="spellEnd"/>
      <w:proofErr w:type="gram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To Z Insurance Co </w:t>
      </w:r>
      <w:proofErr w:type="spellStart"/>
      <w:r>
        <w:rPr>
          <w:rFonts w:ascii="Arial" w:hAnsi="Arial" w:cs="Arial"/>
          <w:b/>
          <w:bCs/>
          <w:i/>
          <w:iCs/>
        </w:rPr>
        <w:t>xxxx</w:t>
      </w:r>
      <w:proofErr w:type="spell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(Being claims on re-insurance business accepted from Z </w:t>
      </w:r>
      <w:proofErr w:type="gramStart"/>
      <w:r>
        <w:rPr>
          <w:rFonts w:ascii="Arial" w:hAnsi="Arial" w:cs="Arial"/>
          <w:b/>
          <w:bCs/>
          <w:i/>
          <w:iCs/>
        </w:rPr>
        <w:t>company</w:t>
      </w:r>
      <w:proofErr w:type="gramEnd"/>
      <w:r>
        <w:rPr>
          <w:rFonts w:ascii="Arial" w:hAnsi="Arial" w:cs="Arial"/>
          <w:b/>
          <w:bCs/>
          <w:i/>
          <w:iCs/>
        </w:rPr>
        <w:t xml:space="preserve"> recorded)</w:t>
      </w:r>
    </w:p>
    <w:p w:rsidR="009359C2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Computation of Premium Income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BROADLY SPEAKING, THERE ARE TWO TYPES OF REINSURANCE CONTRACTS: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  <w:i/>
          <w:iCs/>
        </w:rPr>
        <w:t xml:space="preserve">1. Facultative </w:t>
      </w:r>
      <w:proofErr w:type="gramStart"/>
      <w:r>
        <w:rPr>
          <w:rFonts w:ascii="Arial" w:hAnsi="Arial" w:cs="Arial"/>
          <w:b/>
          <w:bCs/>
          <w:i/>
          <w:iCs/>
        </w:rPr>
        <w:t xml:space="preserve">Reinsurance </w:t>
      </w:r>
      <w:r>
        <w:rPr>
          <w:rFonts w:ascii="Arial Narrow" w:hAnsi="Arial Narrow" w:cs="Arial Narrow"/>
        </w:rPr>
        <w:t>:</w:t>
      </w:r>
      <w:proofErr w:type="gramEnd"/>
      <w:r>
        <w:rPr>
          <w:rFonts w:ascii="Arial Narrow" w:hAnsi="Arial Narrow" w:cs="Arial Narrow"/>
        </w:rPr>
        <w:t xml:space="preserve"> It is that type of reinsurance whereby the contract relates to one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particular</w:t>
      </w:r>
      <w:proofErr w:type="gramEnd"/>
      <w:r>
        <w:rPr>
          <w:rFonts w:ascii="Arial Narrow" w:hAnsi="Arial Narrow" w:cs="Arial Narrow"/>
        </w:rPr>
        <w:t xml:space="preserve"> risk and is expressed in a reinsurance policy.. Each transaction under Facultative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Reinsurance has to be negotiated individually and each party to the transaction has a free choice,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i.e</w:t>
      </w:r>
      <w:proofErr w:type="gramEnd"/>
      <w:r>
        <w:rPr>
          <w:rFonts w:ascii="Arial Narrow" w:hAnsi="Arial Narrow" w:cs="Arial Narrow"/>
        </w:rPr>
        <w:t>. for the ceding company to offer and the reinsurer to accept. The main drawback of this type of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insurance</w:t>
      </w:r>
      <w:proofErr w:type="gramEnd"/>
      <w:r>
        <w:rPr>
          <w:rFonts w:ascii="Arial Narrow" w:hAnsi="Arial Narrow" w:cs="Arial Narrow"/>
        </w:rPr>
        <w:t xml:space="preserve"> is the volume of work involved and time taken to cover the risk.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  <w:i/>
          <w:iCs/>
        </w:rPr>
        <w:t xml:space="preserve">2. Treaty Insurance: </w:t>
      </w:r>
      <w:r>
        <w:rPr>
          <w:rFonts w:ascii="Arial Narrow" w:hAnsi="Arial Narrow" w:cs="Arial Narrow"/>
        </w:rPr>
        <w:t>Under this type of reinsurance a Treaty agreement is entered into between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ceding</w:t>
      </w:r>
      <w:proofErr w:type="gramEnd"/>
      <w:r>
        <w:rPr>
          <w:rFonts w:ascii="Arial Narrow" w:hAnsi="Arial Narrow" w:cs="Arial Narrow"/>
        </w:rPr>
        <w:t xml:space="preserve"> company and the re-insurer(s) whereby the reinsurances are within the limits of the Treaty.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These limits can be monetary, geographical, section of business, etc. Under this contract it is obligatory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for</w:t>
      </w:r>
      <w:proofErr w:type="gramEnd"/>
      <w:r>
        <w:rPr>
          <w:rFonts w:ascii="Arial Narrow" w:hAnsi="Arial Narrow" w:cs="Arial Narrow"/>
        </w:rPr>
        <w:t xml:space="preserve"> the re-insurer to accept all risks within the scope of this Treaty and it is obligatory for the ceding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company</w:t>
      </w:r>
      <w:proofErr w:type="gramEnd"/>
      <w:r>
        <w:rPr>
          <w:rFonts w:ascii="Arial Narrow" w:hAnsi="Arial Narrow" w:cs="Arial Narrow"/>
        </w:rPr>
        <w:t xml:space="preserve"> to cede risks in accordance with the terms of the Treaty.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 Narrow" w:hAnsi="Arial Narrow" w:cs="Arial Narrow"/>
        </w:rPr>
        <w:t>Treaties can also be divided into two categories, viz. proportional treaties and non-proportional treaties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Pr="00B22304" w:rsidRDefault="00B22304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B22304">
        <w:rPr>
          <w:rFonts w:ascii="Arial" w:hAnsi="Arial" w:cs="Arial"/>
          <w:b/>
          <w:bCs/>
          <w:sz w:val="28"/>
          <w:szCs w:val="28"/>
        </w:rPr>
        <w:t xml:space="preserve">Unit – </w:t>
      </w:r>
      <w:proofErr w:type="gramStart"/>
      <w:r w:rsidRPr="00B22304">
        <w:rPr>
          <w:rFonts w:ascii="Arial" w:hAnsi="Arial" w:cs="Arial"/>
          <w:b/>
          <w:bCs/>
          <w:sz w:val="28"/>
          <w:szCs w:val="28"/>
        </w:rPr>
        <w:t>3 :</w:t>
      </w:r>
      <w:proofErr w:type="gramEnd"/>
      <w:r w:rsidRPr="00B22304">
        <w:rPr>
          <w:rFonts w:ascii="Arial" w:hAnsi="Arial" w:cs="Arial"/>
          <w:b/>
          <w:bCs/>
          <w:sz w:val="28"/>
          <w:szCs w:val="28"/>
        </w:rPr>
        <w:t xml:space="preserve"> Financial Statements of Insurance Companies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  <w:sz w:val="28"/>
          <w:szCs w:val="28"/>
        </w:rPr>
        <w:t>3.1 Introduction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Insurance Regulatory and Development Authority, after consultation with the Insurance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Advisory Committee, in exercise of the powers conferred by section 114A of the Insurance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Act, 1938 (4 of 1938) published the Insurance Regulatory and Development Authority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(Preparation of Financial Statements and Auditor's Report of Insurance Companies)</w:t>
      </w:r>
    </w:p>
    <w:p w:rsidR="009359C2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 xml:space="preserve">Regulations 2000 in the official </w:t>
      </w:r>
      <w:proofErr w:type="spellStart"/>
      <w:r>
        <w:rPr>
          <w:rFonts w:ascii="Arial Narrow" w:hAnsi="Arial Narrow" w:cs="Arial Narrow"/>
        </w:rPr>
        <w:t>Gazettee</w:t>
      </w:r>
      <w:proofErr w:type="spellEnd"/>
      <w:r>
        <w:rPr>
          <w:rFonts w:ascii="Arial Narrow" w:hAnsi="Arial Narrow" w:cs="Arial Narrow"/>
        </w:rPr>
        <w:t xml:space="preserve"> on 14th August, 2000.</w:t>
      </w:r>
      <w:proofErr w:type="gramEnd"/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3.2 Structure of Schedules A and B:</w:t>
      </w:r>
    </w:p>
    <w:p w:rsidR="00B22304" w:rsidRDefault="00B22304" w:rsidP="00B2230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following table depicts the structure of schedules A and B given under IRDA regulations: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467811" w:rsidTr="00467811">
        <w:tc>
          <w:tcPr>
            <w:tcW w:w="4788" w:type="dxa"/>
          </w:tcPr>
          <w:p w:rsidR="00467811" w:rsidRDefault="00467811" w:rsidP="00B223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Schedule A for Life Insurance</w:t>
            </w:r>
          </w:p>
        </w:tc>
        <w:tc>
          <w:tcPr>
            <w:tcW w:w="4788" w:type="dxa"/>
          </w:tcPr>
          <w:p w:rsidR="00467811" w:rsidRDefault="00467811" w:rsidP="00B223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Business Schedule B for General Insurance Business</w:t>
            </w:r>
          </w:p>
        </w:tc>
      </w:tr>
      <w:tr w:rsidR="00467811" w:rsidTr="00467811">
        <w:tc>
          <w:tcPr>
            <w:tcW w:w="4788" w:type="dxa"/>
          </w:tcPr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Form A-RA: Revenue Account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 Form A-PL: Profit and Loss 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Form A-BS: Balance sheet and 15 Schedules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forming part of financial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statements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88" w:type="dxa"/>
          </w:tcPr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Form B-RA: Revenue Account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Account Form B-PL: Profit and Loss Account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Form B-BS: Balance Sheet and 15 Schedules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forming part of financial</w:t>
            </w:r>
          </w:p>
          <w:p w:rsidR="00467811" w:rsidRDefault="00467811" w:rsidP="004678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 Narrow"/>
              </w:rPr>
              <w:t>statements</w:t>
            </w:r>
          </w:p>
        </w:tc>
      </w:tr>
    </w:tbl>
    <w:p w:rsidR="009359C2" w:rsidRPr="00B22304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Pr="00B22304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3.4 IRDA Regulations, 2002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Some of the contents of the IRDA Regulations, 2002 have been given below: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Preparation of financial statements, management report and auditor’s report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(1) An insurer carrying on life insurance business, after the commencement of these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Regulations, shall comply with the requirements of Schedule A.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(2) An insurer carrying on general insurance business, after the commencement of these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Regulations, shall comply with the requirements of Schedule B: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Provided that this sub-regulation shall apply, </w:t>
      </w:r>
      <w:r>
        <w:rPr>
          <w:rFonts w:ascii="Arial" w:hAnsi="Arial" w:cs="Arial"/>
          <w:i/>
          <w:iCs/>
        </w:rPr>
        <w:t xml:space="preserve">mutatis mutandis, </w:t>
      </w:r>
      <w:r>
        <w:rPr>
          <w:rFonts w:ascii="Arial Narrow" w:hAnsi="Arial Narrow" w:cs="Arial Narrow"/>
        </w:rPr>
        <w:t>to reinsurers until separate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regulations</w:t>
      </w:r>
      <w:proofErr w:type="gramEnd"/>
      <w:r>
        <w:rPr>
          <w:rFonts w:ascii="Arial Narrow" w:hAnsi="Arial Narrow" w:cs="Arial Narrow"/>
        </w:rPr>
        <w:t xml:space="preserve"> are made for them.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(3) The report of the auditors on the financial statements of every insurer and reinsurer shall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be</w:t>
      </w:r>
      <w:proofErr w:type="gramEnd"/>
      <w:r>
        <w:rPr>
          <w:rFonts w:ascii="Arial Narrow" w:hAnsi="Arial Narrow" w:cs="Arial Narrow"/>
        </w:rPr>
        <w:t xml:space="preserve"> in conformity with the requirements of Schedule C, or as near thereto as the circumstances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lastRenderedPageBreak/>
        <w:t>permit</w:t>
      </w:r>
      <w:proofErr w:type="gramEnd"/>
      <w:r>
        <w:rPr>
          <w:rFonts w:ascii="Arial Narrow" w:hAnsi="Arial Narrow" w:cs="Arial Narrow"/>
        </w:rPr>
        <w:t>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Note: For details regarding Schedule A and Schedule B refer Annexure I and Annexure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II respectively, given at the end of this Chapter.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SCHEDULE C </w:t>
      </w:r>
      <w:r>
        <w:rPr>
          <w:rFonts w:ascii="Arial" w:hAnsi="Arial" w:cs="Arial"/>
          <w:b/>
          <w:bCs/>
          <w:i/>
          <w:iCs/>
        </w:rPr>
        <w:t xml:space="preserve">(See Regulation 3): </w:t>
      </w:r>
      <w:r>
        <w:rPr>
          <w:rFonts w:ascii="Arial" w:hAnsi="Arial" w:cs="Arial"/>
          <w:b/>
          <w:bCs/>
        </w:rPr>
        <w:t>AUDITOR’S REPORT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auditors shall express their opinion on</w:t>
      </w:r>
    </w:p>
    <w:p w:rsidR="00467811" w:rsidRPr="00467811" w:rsidRDefault="00467811" w:rsidP="0046781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467811">
        <w:rPr>
          <w:rFonts w:ascii="Arial Narrow" w:hAnsi="Arial Narrow" w:cs="Arial Narrow"/>
        </w:rPr>
        <w:t>whether the balance sheet gives a true and fair view of the insurer’s affairs as at the end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of</w:t>
      </w:r>
      <w:proofErr w:type="gramEnd"/>
      <w:r>
        <w:rPr>
          <w:rFonts w:ascii="Arial Narrow" w:hAnsi="Arial Narrow" w:cs="Arial Narrow"/>
        </w:rPr>
        <w:t xml:space="preserve"> the financial year/period;</w:t>
      </w:r>
    </w:p>
    <w:p w:rsidR="00467811" w:rsidRPr="00467811" w:rsidRDefault="00467811" w:rsidP="0046781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467811">
        <w:rPr>
          <w:rFonts w:ascii="Arial Narrow" w:hAnsi="Arial Narrow" w:cs="Arial Narrow"/>
        </w:rPr>
        <w:t>whether the revenue account gives a true and fair view of the surplus or the deficit for the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Financial year/period;</w:t>
      </w:r>
    </w:p>
    <w:p w:rsidR="00467811" w:rsidRPr="00467811" w:rsidRDefault="00467811" w:rsidP="0046781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467811">
        <w:rPr>
          <w:rFonts w:ascii="Arial Narrow" w:hAnsi="Arial Narrow" w:cs="Arial Narrow"/>
        </w:rPr>
        <w:t>whether the profit and loss account gives a true and fair view of the profit or loss for the</w:t>
      </w:r>
    </w:p>
    <w:p w:rsidR="009359C2" w:rsidRDefault="00467811" w:rsidP="0046781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Financial year/period; and</w:t>
      </w:r>
    </w:p>
    <w:p w:rsidR="00467811" w:rsidRPr="00467811" w:rsidRDefault="00467811" w:rsidP="0046781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 Narrow" w:eastAsia="SymbolMT" w:hAnsi="Arial Narrow" w:cs="Arial Narrow"/>
        </w:rPr>
      </w:pPr>
      <w:r w:rsidRPr="00467811">
        <w:rPr>
          <w:rFonts w:ascii="Arial Narrow" w:eastAsia="SymbolMT" w:hAnsi="Arial Narrow" w:cs="Arial Narrow"/>
        </w:rPr>
        <w:t>whether the receipts and payments account gives a true and fair view of the receipts and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SymbolMT" w:hAnsi="Arial Narrow" w:cs="Arial Narrow"/>
        </w:rPr>
      </w:pPr>
      <w:r>
        <w:rPr>
          <w:rFonts w:ascii="Arial Narrow" w:eastAsia="SymbolMT" w:hAnsi="Arial Narrow" w:cs="Arial Narrow"/>
        </w:rPr>
        <w:t>Payments for the financial year/period.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eastAsia="SymbolMT" w:hAnsi="Arial Narrow" w:cs="Arial Narrow"/>
        </w:rPr>
      </w:pPr>
      <w:r>
        <w:rPr>
          <w:rFonts w:ascii="Arial Narrow" w:eastAsia="SymbolMT" w:hAnsi="Arial Narrow" w:cs="Arial Narrow"/>
        </w:rPr>
        <w:t>The auditor should also comply with other provisions stated in the IRDA (Preparation of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eastAsia="SymbolMT" w:hAnsi="Arial Narrow" w:cs="Arial Narrow"/>
        </w:rPr>
      </w:pPr>
      <w:r>
        <w:rPr>
          <w:rFonts w:ascii="Arial Narrow" w:eastAsia="SymbolMT" w:hAnsi="Arial Narrow" w:cs="Arial Narrow"/>
        </w:rPr>
        <w:t>Financial Statements and Auditor’s Report of Insurance Companies) Regulations, 2002.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eastAsia="SymbolMT" w:hAnsi="Arial" w:cs="Arial"/>
          <w:b/>
          <w:bCs/>
          <w:sz w:val="28"/>
          <w:szCs w:val="28"/>
        </w:rPr>
      </w:pPr>
      <w:r>
        <w:rPr>
          <w:rFonts w:ascii="Arial" w:eastAsia="SymbolMT" w:hAnsi="Arial" w:cs="Arial"/>
          <w:b/>
          <w:bCs/>
          <w:sz w:val="28"/>
          <w:szCs w:val="28"/>
        </w:rPr>
        <w:t>3.5 Preparation of Financial Statements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eastAsia="SymbolMT" w:hAnsi="Arial Narrow" w:cs="Arial Narrow"/>
        </w:rPr>
      </w:pPr>
      <w:r>
        <w:rPr>
          <w:rFonts w:ascii="Arial Narrow" w:eastAsia="SymbolMT" w:hAnsi="Arial Narrow" w:cs="Arial Narrow"/>
        </w:rPr>
        <w:t>After studying IRDA Regulations, let us work out few illustrations which will help you in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eastAsia="SymbolMT" w:hAnsi="Arial Narrow" w:cs="Arial Narrow"/>
        </w:rPr>
      </w:pPr>
      <w:r>
        <w:rPr>
          <w:rFonts w:ascii="Arial Narrow" w:eastAsia="SymbolMT" w:hAnsi="Arial Narrow" w:cs="Arial Narrow"/>
        </w:rPr>
        <w:t>Understanding the procedure for preparation of financial statements of insurance companies.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eastAsia="SymbolMT" w:hAnsi="Arial" w:cs="Arial"/>
          <w:b/>
          <w:bCs/>
          <w:i/>
          <w:iCs/>
        </w:rPr>
      </w:pPr>
      <w:r>
        <w:rPr>
          <w:rFonts w:ascii="Arial" w:eastAsia="SymbolMT" w:hAnsi="Arial" w:cs="Arial"/>
          <w:b/>
          <w:bCs/>
          <w:i/>
          <w:iCs/>
        </w:rPr>
        <w:t>Students are required to go through the formats of Revenue Account, Profit and Loss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eastAsia="SymbolMT" w:hAnsi="Arial" w:cs="Arial"/>
          <w:b/>
          <w:bCs/>
          <w:i/>
          <w:iCs/>
        </w:rPr>
      </w:pPr>
      <w:r>
        <w:rPr>
          <w:rFonts w:ascii="Arial" w:eastAsia="SymbolMT" w:hAnsi="Arial" w:cs="Arial"/>
          <w:b/>
          <w:bCs/>
          <w:i/>
          <w:iCs/>
        </w:rPr>
        <w:t>Account, Balance Sheet and its Schedules as prescribed in Part V of Schedule A for Life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eastAsia="SymbolMT" w:hAnsi="Arial" w:cs="Arial"/>
          <w:b/>
          <w:bCs/>
          <w:i/>
          <w:iCs/>
        </w:rPr>
      </w:pPr>
      <w:r>
        <w:rPr>
          <w:rFonts w:ascii="Arial" w:eastAsia="SymbolMT" w:hAnsi="Arial" w:cs="Arial"/>
          <w:b/>
          <w:bCs/>
          <w:i/>
          <w:iCs/>
        </w:rPr>
        <w:t>Insurance business given in Annexure I for better understanding of the illustration</w:t>
      </w:r>
    </w:p>
    <w:p w:rsidR="00467811" w:rsidRPr="00B22304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" w:eastAsia="SymbolMT" w:hAnsi="Arial" w:cs="Arial"/>
          <w:b/>
          <w:bCs/>
          <w:i/>
          <w:iCs/>
        </w:rPr>
        <w:t>Given here under.</w:t>
      </w:r>
      <w:proofErr w:type="gramEnd"/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Notes :</w:t>
      </w:r>
      <w:proofErr w:type="gramEnd"/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gramStart"/>
      <w:r>
        <w:rPr>
          <w:rFonts w:ascii="Arial Narrow" w:hAnsi="Arial Narrow" w:cs="Arial Narrow"/>
        </w:rPr>
        <w:t>a</w:t>
      </w:r>
      <w:proofErr w:type="gramEnd"/>
      <w:r>
        <w:rPr>
          <w:rFonts w:ascii="Arial Narrow" w:hAnsi="Arial Narrow" w:cs="Arial Narrow"/>
        </w:rPr>
        <w:t>) In case of premiums, less reinsurance in respect of any segment of insurance business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of</w:t>
      </w:r>
      <w:proofErr w:type="gramEnd"/>
      <w:r>
        <w:rPr>
          <w:rFonts w:ascii="Arial Narrow" w:hAnsi="Arial Narrow" w:cs="Arial Narrow"/>
        </w:rPr>
        <w:t xml:space="preserve"> total Premium earned, the same shall be disclosed separately.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(b) Premium income received from business concluded in and outside India shall be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separately</w:t>
      </w:r>
      <w:proofErr w:type="gramEnd"/>
      <w:r>
        <w:rPr>
          <w:rFonts w:ascii="Arial Narrow" w:hAnsi="Arial Narrow" w:cs="Arial Narrow"/>
        </w:rPr>
        <w:t xml:space="preserve"> disclosed.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(c) Reinsurance premiums whether on business ceded or accepted are to be brought into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account</w:t>
      </w:r>
      <w:proofErr w:type="gramEnd"/>
      <w:r>
        <w:rPr>
          <w:rFonts w:ascii="Arial Narrow" w:hAnsi="Arial Narrow" w:cs="Arial Narrow"/>
        </w:rPr>
        <w:t xml:space="preserve"> gross (i.e., before deducting commissions) under the head reinsurance premiums.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(d) Claims incurred shall comprise claims paid, settlement costs wherever applicable and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change</w:t>
      </w:r>
      <w:proofErr w:type="gramEnd"/>
      <w:r>
        <w:rPr>
          <w:rFonts w:ascii="Arial Narrow" w:hAnsi="Arial Narrow" w:cs="Arial Narrow"/>
        </w:rPr>
        <w:t xml:space="preserve"> in the outstanding provision for claims at the year-end.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(e) Items of expenses and income in excess of one percent of the total premiums (less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reinsurance</w:t>
      </w:r>
      <w:proofErr w:type="gramEnd"/>
      <w:r>
        <w:rPr>
          <w:rFonts w:ascii="Arial Narrow" w:hAnsi="Arial Narrow" w:cs="Arial Narrow"/>
        </w:rPr>
        <w:t xml:space="preserve">) or </w:t>
      </w:r>
      <w:r>
        <w:rPr>
          <w:rFonts w:ascii="Rupee" w:hAnsi="Rupee" w:cs="Rupee"/>
        </w:rPr>
        <w:t xml:space="preserve">` </w:t>
      </w:r>
      <w:r>
        <w:rPr>
          <w:rFonts w:ascii="Arial Narrow" w:hAnsi="Arial Narrow" w:cs="Arial Narrow"/>
        </w:rPr>
        <w:t>5,00,000 whichever is higher, shall be shown as a separate line item.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(f) Fees and expenses connected with claims shall be included in claims.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(g) Under the sub-head “Others” shall be included items like foreign exchange gains or</w:t>
      </w:r>
    </w:p>
    <w:p w:rsidR="009359C2" w:rsidRDefault="00467811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losses</w:t>
      </w:r>
      <w:proofErr w:type="gramEnd"/>
      <w:r>
        <w:rPr>
          <w:rFonts w:ascii="Arial Narrow" w:hAnsi="Arial Narrow" w:cs="Arial Narrow"/>
        </w:rPr>
        <w:t xml:space="preserve"> and other items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(h) Interest, dividends and rentals receivable in connection with the investment should be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stated</w:t>
      </w:r>
      <w:proofErr w:type="gramEnd"/>
      <w:r>
        <w:rPr>
          <w:rFonts w:ascii="Arial Narrow" w:hAnsi="Arial Narrow" w:cs="Arial Narrow"/>
        </w:rPr>
        <w:t xml:space="preserve"> as gross amount, the amount of income tax deducted at source being included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under</w:t>
      </w:r>
      <w:proofErr w:type="gramEnd"/>
      <w:r>
        <w:rPr>
          <w:rFonts w:ascii="Arial Narrow" w:hAnsi="Arial Narrow" w:cs="Arial Narrow"/>
        </w:rPr>
        <w:t xml:space="preserve"> advance taxes paid and taxes deducted at source.”</w:t>
      </w:r>
    </w:p>
    <w:p w:rsidR="009359C2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>) Income from rent shall include only the realized rent. It shall not include any notional rent.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Financial Statements of Banking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  <w:sz w:val="48"/>
          <w:szCs w:val="48"/>
        </w:rPr>
        <w:t>Companies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1.1 Meaning of Banking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lastRenderedPageBreak/>
        <w:t>Banks are vital to business and may be likened to the heart in a human being,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" w:hAnsi="Arial" w:cs="Arial"/>
          <w:b/>
          <w:bCs/>
          <w:i/>
          <w:iCs/>
        </w:rPr>
        <w:t>circulating</w:t>
      </w:r>
      <w:proofErr w:type="gramEnd"/>
      <w:r>
        <w:rPr>
          <w:rFonts w:ascii="Arial" w:hAnsi="Arial" w:cs="Arial"/>
          <w:b/>
          <w:bCs/>
          <w:i/>
          <w:iCs/>
        </w:rPr>
        <w:t xml:space="preserve"> money through the economy</w:t>
      </w:r>
      <w:r>
        <w:rPr>
          <w:rFonts w:ascii="Arial Narrow" w:hAnsi="Arial Narrow" w:cs="Arial Narrow"/>
        </w:rPr>
        <w:t>.</w:t>
      </w:r>
    </w:p>
    <w:p w:rsidR="009359C2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Banks in India </w:t>
      </w:r>
      <w:r>
        <w:rPr>
          <w:rFonts w:ascii="Arial" w:hAnsi="Arial" w:cs="Arial"/>
          <w:b/>
          <w:bCs/>
          <w:i/>
          <w:iCs/>
        </w:rPr>
        <w:t xml:space="preserve">and their activities </w:t>
      </w:r>
      <w:r>
        <w:rPr>
          <w:rFonts w:ascii="Arial Narrow" w:hAnsi="Arial Narrow" w:cs="Arial Narrow"/>
        </w:rPr>
        <w:t>are regulated by the Banking Regulation Act, 1949.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1.1.1 Types of banks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There are two main categories of Commercial Bank in India namely:-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 Scheduled Commercial Bank</w:t>
      </w:r>
    </w:p>
    <w:p w:rsidR="00467811" w:rsidRDefault="00467811" w:rsidP="004678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 Narrow" w:hAnsi="Arial Narrow" w:cs="Arial Narrow"/>
        </w:rPr>
        <w:t>2. Scheduled Co-operative Bank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67811" w:rsidRDefault="00467811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Functions of a Commercial Bank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Some of the main functions of modern commercial banks are: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(a) Receiving of money on deposit and providing facilities to constituents for payments by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spellStart"/>
      <w:proofErr w:type="gramStart"/>
      <w:r>
        <w:rPr>
          <w:rFonts w:ascii="Arial Narrow" w:hAnsi="Arial Narrow" w:cs="Arial Narrow"/>
        </w:rPr>
        <w:t>cheque</w:t>
      </w:r>
      <w:proofErr w:type="spellEnd"/>
      <w:proofErr w:type="gramEnd"/>
      <w:r>
        <w:rPr>
          <w:rFonts w:ascii="Arial Narrow" w:hAnsi="Arial Narrow" w:cs="Arial Narrow"/>
        </w:rPr>
        <w:t>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(b) Dealing in securities on </w:t>
      </w:r>
      <w:proofErr w:type="gramStart"/>
      <w:r>
        <w:rPr>
          <w:rFonts w:ascii="Arial Narrow" w:hAnsi="Arial Narrow" w:cs="Arial Narrow"/>
        </w:rPr>
        <w:t>its own</w:t>
      </w:r>
      <w:proofErr w:type="gramEnd"/>
      <w:r>
        <w:rPr>
          <w:rFonts w:ascii="Arial Narrow" w:hAnsi="Arial Narrow" w:cs="Arial Narrow"/>
        </w:rPr>
        <w:t xml:space="preserve"> account and on account of customers.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(c) Lending of money by -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 xml:space="preserve">) </w:t>
      </w:r>
      <w:proofErr w:type="gramStart"/>
      <w:r>
        <w:rPr>
          <w:rFonts w:ascii="Arial Narrow" w:hAnsi="Arial Narrow" w:cs="Arial Narrow"/>
        </w:rPr>
        <w:t>making</w:t>
      </w:r>
      <w:proofErr w:type="gramEnd"/>
      <w:r>
        <w:rPr>
          <w:rFonts w:ascii="Arial Narrow" w:hAnsi="Arial Narrow" w:cs="Arial Narrow"/>
        </w:rPr>
        <w:t xml:space="preserve"> loans and advances,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(ii) </w:t>
      </w:r>
      <w:proofErr w:type="gramStart"/>
      <w:r>
        <w:rPr>
          <w:rFonts w:ascii="Arial Narrow" w:hAnsi="Arial Narrow" w:cs="Arial Narrow"/>
        </w:rPr>
        <w:t>purchasing</w:t>
      </w:r>
      <w:proofErr w:type="gramEnd"/>
      <w:r>
        <w:rPr>
          <w:rFonts w:ascii="Arial Narrow" w:hAnsi="Arial Narrow" w:cs="Arial Narrow"/>
        </w:rPr>
        <w:t xml:space="preserve"> or discounting of bills.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i/>
          <w:iCs/>
        </w:rPr>
        <w:t xml:space="preserve">(d) </w:t>
      </w:r>
      <w:r>
        <w:rPr>
          <w:rFonts w:ascii="Arial Narrow" w:hAnsi="Arial Narrow" w:cs="Arial Narrow"/>
        </w:rPr>
        <w:t>Transferring money from place to place by -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 xml:space="preserve">) </w:t>
      </w: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issue of demand drafts, telegraphic transfers, </w:t>
      </w:r>
      <w:proofErr w:type="spellStart"/>
      <w:r>
        <w:rPr>
          <w:rFonts w:ascii="Arial Narrow" w:hAnsi="Arial Narrow" w:cs="Arial Narrow"/>
        </w:rPr>
        <w:t>traveller’s</w:t>
      </w:r>
      <w:proofErr w:type="spellEnd"/>
      <w:r>
        <w:rPr>
          <w:rFonts w:ascii="Arial Narrow" w:hAnsi="Arial Narrow" w:cs="Arial Narrow"/>
        </w:rPr>
        <w:t xml:space="preserve"> </w:t>
      </w:r>
      <w:proofErr w:type="spellStart"/>
      <w:r>
        <w:rPr>
          <w:rFonts w:ascii="Arial Narrow" w:hAnsi="Arial Narrow" w:cs="Arial Narrow"/>
        </w:rPr>
        <w:t>cheques</w:t>
      </w:r>
      <w:proofErr w:type="spellEnd"/>
      <w:r>
        <w:rPr>
          <w:rFonts w:ascii="Arial Narrow" w:hAnsi="Arial Narrow" w:cs="Arial Narrow"/>
        </w:rPr>
        <w:t>, etc.,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(ii) </w:t>
      </w:r>
      <w:proofErr w:type="gramStart"/>
      <w:r>
        <w:rPr>
          <w:rFonts w:ascii="Arial Narrow" w:hAnsi="Arial Narrow" w:cs="Arial Narrow"/>
        </w:rPr>
        <w:t>collection</w:t>
      </w:r>
      <w:proofErr w:type="gramEnd"/>
      <w:r>
        <w:rPr>
          <w:rFonts w:ascii="Arial Narrow" w:hAnsi="Arial Narrow" w:cs="Arial Narrow"/>
        </w:rPr>
        <w:t xml:space="preserve"> of bills.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(e) Issuing letters of credit.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(f) Safe custody of securities and valuables.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(g) Issuing guarantees.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(h) Acting as executors and trustees sometimes through subsidiary companies formed for</w:t>
      </w:r>
    </w:p>
    <w:p w:rsidR="00467811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that</w:t>
      </w:r>
      <w:proofErr w:type="gramEnd"/>
      <w:r>
        <w:rPr>
          <w:rFonts w:ascii="Arial Narrow" w:hAnsi="Arial Narrow" w:cs="Arial Narrow"/>
        </w:rPr>
        <w:t xml:space="preserve"> purpose.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>) Buying, selling and dealing in foreign exchange.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(j) Acting as managers for issue of capital by companies and performing functions incidental thereto.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1.2 Prohibition of Trading (Section 8)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A banking company </w:t>
      </w:r>
      <w:r>
        <w:rPr>
          <w:rFonts w:ascii="Arial" w:hAnsi="Arial" w:cs="Arial"/>
          <w:b/>
          <w:bCs/>
          <w:i/>
          <w:iCs/>
        </w:rPr>
        <w:t>cannot directly or indirectly deal in the buying or selling of goods</w:t>
      </w:r>
      <w:r>
        <w:rPr>
          <w:rFonts w:ascii="Arial Narrow" w:hAnsi="Arial Narrow" w:cs="Arial Narrow"/>
        </w:rPr>
        <w:t>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1.3 Disposal of Non-Banking Assets (Section 9)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 banking co in the course of its business may have to take possession of certain asset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charged</w:t>
      </w:r>
      <w:proofErr w:type="gramEnd"/>
      <w:r>
        <w:rPr>
          <w:rFonts w:ascii="Arial Narrow" w:hAnsi="Arial Narrow" w:cs="Arial Narrow"/>
        </w:rPr>
        <w:t xml:space="preserve"> in its </w:t>
      </w:r>
      <w:proofErr w:type="spellStart"/>
      <w:r>
        <w:rPr>
          <w:rFonts w:ascii="Arial Narrow" w:hAnsi="Arial Narrow" w:cs="Arial Narrow"/>
        </w:rPr>
        <w:t>favour</w:t>
      </w:r>
      <w:proofErr w:type="spellEnd"/>
      <w:r>
        <w:rPr>
          <w:rFonts w:ascii="Arial Narrow" w:hAnsi="Arial Narrow" w:cs="Arial Narrow"/>
        </w:rPr>
        <w:t xml:space="preserve"> on account of the failure of a debtor to repay the loan.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1.4 Management (Section 10)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Management of a Bank comes under its Board of Directors.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Under section 10(a), not less than 51% of the total number of members of the board of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Directors of a banking company shall consist of persons having special knowledge or practical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Experience in one or more of the following fields: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A376A5">
        <w:rPr>
          <w:rFonts w:ascii="Arial Narrow" w:hAnsi="Arial Narrow" w:cs="Arial Narrow"/>
          <w:b/>
        </w:rPr>
        <w:t>1.</w:t>
      </w:r>
      <w:r>
        <w:rPr>
          <w:rFonts w:ascii="Arial Narrow" w:hAnsi="Arial Narrow" w:cs="Arial Narrow"/>
        </w:rPr>
        <w:t xml:space="preserve"> Accountancy.</w:t>
      </w:r>
      <w:r w:rsidRPr="00A376A5">
        <w:rPr>
          <w:rFonts w:ascii="Arial Narrow" w:hAnsi="Arial Narrow" w:cs="Arial Narrow"/>
          <w:b/>
        </w:rPr>
        <w:t>2.</w:t>
      </w:r>
      <w:r>
        <w:rPr>
          <w:rFonts w:ascii="Arial Narrow" w:hAnsi="Arial Narrow" w:cs="Arial Narrow"/>
        </w:rPr>
        <w:t xml:space="preserve"> Agriculture and rural economy</w:t>
      </w:r>
      <w:r w:rsidRPr="00A376A5">
        <w:rPr>
          <w:rFonts w:ascii="Arial Narrow" w:hAnsi="Arial Narrow" w:cs="Arial Narrow"/>
          <w:b/>
        </w:rPr>
        <w:t>.3.</w:t>
      </w:r>
      <w:r>
        <w:rPr>
          <w:rFonts w:ascii="Arial Narrow" w:hAnsi="Arial Narrow" w:cs="Arial Narrow"/>
        </w:rPr>
        <w:t xml:space="preserve"> Banking.</w:t>
      </w:r>
      <w:r w:rsidRPr="00A376A5">
        <w:rPr>
          <w:rFonts w:ascii="Arial Narrow" w:hAnsi="Arial Narrow" w:cs="Arial Narrow"/>
          <w:b/>
        </w:rPr>
        <w:t>4</w:t>
      </w:r>
      <w:r>
        <w:rPr>
          <w:rFonts w:ascii="Arial Narrow" w:hAnsi="Arial Narrow" w:cs="Arial Narrow"/>
        </w:rPr>
        <w:t>. Co-operation.</w:t>
      </w:r>
      <w:r w:rsidRPr="00A376A5">
        <w:rPr>
          <w:rFonts w:ascii="Arial Narrow" w:hAnsi="Arial Narrow" w:cs="Arial Narrow"/>
          <w:b/>
        </w:rPr>
        <w:t>5.</w:t>
      </w:r>
      <w:r>
        <w:rPr>
          <w:rFonts w:ascii="Arial Narrow" w:hAnsi="Arial Narrow" w:cs="Arial Narrow"/>
        </w:rPr>
        <w:t xml:space="preserve"> Economics.</w:t>
      </w:r>
      <w:r w:rsidRPr="00A376A5">
        <w:rPr>
          <w:rFonts w:ascii="Arial Narrow" w:hAnsi="Arial Narrow" w:cs="Arial Narrow"/>
          <w:b/>
        </w:rPr>
        <w:t>6.</w:t>
      </w:r>
      <w:r>
        <w:rPr>
          <w:rFonts w:ascii="Arial Narrow" w:hAnsi="Arial Narrow" w:cs="Arial Narrow"/>
        </w:rPr>
        <w:t xml:space="preserve"> Finance.</w:t>
      </w:r>
      <w:r w:rsidRPr="00A376A5">
        <w:rPr>
          <w:rFonts w:ascii="Arial Narrow" w:hAnsi="Arial Narrow" w:cs="Arial Narrow"/>
          <w:b/>
        </w:rPr>
        <w:t>7</w:t>
      </w:r>
      <w:r>
        <w:rPr>
          <w:rFonts w:ascii="Arial Narrow" w:hAnsi="Arial Narrow" w:cs="Arial Narrow"/>
        </w:rPr>
        <w:t>. Law.</w:t>
      </w:r>
    </w:p>
    <w:p w:rsidR="00A376A5" w:rsidRPr="00467811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b/>
        </w:rPr>
      </w:pPr>
      <w:r w:rsidRPr="00A376A5">
        <w:rPr>
          <w:rFonts w:ascii="Arial Narrow" w:hAnsi="Arial Narrow" w:cs="Arial Narrow"/>
          <w:b/>
        </w:rPr>
        <w:t>8.</w:t>
      </w:r>
      <w:r>
        <w:rPr>
          <w:rFonts w:ascii="Arial Narrow" w:hAnsi="Arial Narrow" w:cs="Arial Narrow"/>
        </w:rPr>
        <w:t xml:space="preserve"> Small scale industry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1.5 Capital and Reserve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  <w:i/>
          <w:iCs/>
        </w:rPr>
        <w:t>Requirement as to minimum paid-up capital and reserve (Section 11</w:t>
      </w:r>
      <w:r>
        <w:rPr>
          <w:rFonts w:ascii="Arial" w:hAnsi="Arial" w:cs="Arial"/>
          <w:b/>
          <w:bCs/>
        </w:rPr>
        <w:t>):</w:t>
      </w:r>
    </w:p>
    <w:p w:rsidR="00A376A5" w:rsidRDefault="00A376A5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1.6 Reserve Funds (Section 17)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 Narrow" w:hAnsi="Arial Narrow" w:cs="Arial Narrow"/>
        </w:rPr>
        <w:t xml:space="preserve">Every banking company incorporated in India is required to </w:t>
      </w:r>
      <w:r>
        <w:rPr>
          <w:rFonts w:ascii="Arial" w:hAnsi="Arial" w:cs="Arial"/>
          <w:b/>
          <w:bCs/>
        </w:rPr>
        <w:t xml:space="preserve">transfer </w:t>
      </w:r>
      <w:proofErr w:type="spellStart"/>
      <w:r>
        <w:rPr>
          <w:rFonts w:ascii="Arial" w:hAnsi="Arial" w:cs="Arial"/>
          <w:b/>
          <w:bCs/>
        </w:rPr>
        <w:t>atleast</w:t>
      </w:r>
      <w:proofErr w:type="spellEnd"/>
      <w:r>
        <w:rPr>
          <w:rFonts w:ascii="Arial" w:hAnsi="Arial" w:cs="Arial"/>
          <w:b/>
          <w:bCs/>
        </w:rPr>
        <w:t xml:space="preserve"> </w:t>
      </w:r>
      <w:r>
        <w:rPr>
          <w:rFonts w:ascii="Arial Narrow" w:hAnsi="Arial Narrow" w:cs="Arial Narrow"/>
        </w:rPr>
        <w:t>2</w:t>
      </w:r>
      <w:r>
        <w:rPr>
          <w:rFonts w:ascii="Arial" w:hAnsi="Arial" w:cs="Arial"/>
          <w:b/>
          <w:bCs/>
        </w:rPr>
        <w:t>5% of its profit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" w:hAnsi="Arial" w:cs="Arial"/>
          <w:b/>
          <w:bCs/>
        </w:rPr>
        <w:t>to</w:t>
      </w:r>
      <w:proofErr w:type="gramEnd"/>
      <w:r>
        <w:rPr>
          <w:rFonts w:ascii="Arial" w:hAnsi="Arial" w:cs="Arial"/>
          <w:b/>
          <w:bCs/>
        </w:rPr>
        <w:t xml:space="preserve"> the reserve fund</w:t>
      </w:r>
      <w:r>
        <w:rPr>
          <w:rFonts w:ascii="Arial Narrow" w:hAnsi="Arial Narrow" w:cs="Arial Narrow"/>
        </w:rPr>
        <w:t>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1.7 Restriction as to Payment of Dividend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Before paying any dividend, a banking company has to </w:t>
      </w:r>
      <w:r>
        <w:rPr>
          <w:rFonts w:ascii="Arial" w:hAnsi="Arial" w:cs="Arial"/>
          <w:b/>
          <w:bCs/>
        </w:rPr>
        <w:t xml:space="preserve">write off completely </w:t>
      </w:r>
      <w:r>
        <w:rPr>
          <w:rFonts w:ascii="Arial Narrow" w:hAnsi="Arial Narrow" w:cs="Arial Narrow"/>
        </w:rPr>
        <w:t xml:space="preserve">all its </w:t>
      </w:r>
      <w:proofErr w:type="spellStart"/>
      <w:r>
        <w:rPr>
          <w:rFonts w:ascii="Arial Narrow" w:hAnsi="Arial Narrow" w:cs="Arial Narrow"/>
        </w:rPr>
        <w:t>capitalised</w:t>
      </w:r>
      <w:proofErr w:type="spellEnd"/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lastRenderedPageBreak/>
        <w:t>expenses</w:t>
      </w:r>
      <w:proofErr w:type="gramEnd"/>
      <w:r>
        <w:rPr>
          <w:rFonts w:ascii="Arial Narrow" w:hAnsi="Arial Narrow" w:cs="Arial Narrow"/>
        </w:rPr>
        <w:t xml:space="preserve"> including preliminary expenses, </w:t>
      </w:r>
      <w:proofErr w:type="spellStart"/>
      <w:r>
        <w:rPr>
          <w:rFonts w:ascii="Arial Narrow" w:hAnsi="Arial Narrow" w:cs="Arial Narrow"/>
        </w:rPr>
        <w:t>organisation</w:t>
      </w:r>
      <w:proofErr w:type="spellEnd"/>
      <w:r>
        <w:rPr>
          <w:rFonts w:ascii="Arial Narrow" w:hAnsi="Arial Narrow" w:cs="Arial Narrow"/>
        </w:rPr>
        <w:t xml:space="preserve"> expenses, share-selling commission,</w:t>
      </w:r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brokerage</w:t>
      </w:r>
      <w:proofErr w:type="gramEnd"/>
      <w:r>
        <w:rPr>
          <w:rFonts w:ascii="Arial Narrow" w:hAnsi="Arial Narrow" w:cs="Arial Narrow"/>
        </w:rPr>
        <w:t>, and amounts of losses incurred by tangible assets.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1.8 Cash Reserve (Section 18)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For smoothly meeting cash payment requirement, banks have to maintain certain minimum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i/>
          <w:iCs/>
        </w:rPr>
        <w:t>ready</w:t>
      </w:r>
      <w:proofErr w:type="gramEnd"/>
      <w:r>
        <w:rPr>
          <w:rFonts w:ascii="Arial" w:hAnsi="Arial" w:cs="Arial"/>
          <w:i/>
          <w:iCs/>
        </w:rPr>
        <w:t xml:space="preserve"> cash balances at all times. This is called as Cash Reserve Ratio (CRR)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Every Scheduled Commercial Bank has to maintain cash reserve ratio (i.e. CRR) as per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direction</w:t>
      </w:r>
      <w:proofErr w:type="gramEnd"/>
      <w:r>
        <w:rPr>
          <w:rFonts w:ascii="Arial Narrow" w:hAnsi="Arial Narrow" w:cs="Arial Narrow"/>
        </w:rPr>
        <w:t xml:space="preserve"> of the RBI issued under Section 42(IA) of the Reserve Bank of India Act, 1934.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current Cash Reserve Ratio (CRR) is 4.25%</w:t>
      </w:r>
      <w:r>
        <w:rPr>
          <w:rFonts w:ascii="SymbolMT" w:eastAsia="SymbolMT" w:hAnsi="Arial" w:cs="SymbolMT" w:hint="eastAsia"/>
          <w:sz w:val="14"/>
          <w:szCs w:val="14"/>
        </w:rPr>
        <w:t>∗</w:t>
      </w:r>
      <w:r>
        <w:rPr>
          <w:rFonts w:ascii="SymbolMT" w:eastAsia="SymbolMT" w:hAnsi="Arial" w:cs="SymbolMT"/>
          <w:sz w:val="14"/>
          <w:szCs w:val="14"/>
        </w:rPr>
        <w:t xml:space="preserve"> </w:t>
      </w:r>
      <w:r>
        <w:rPr>
          <w:rFonts w:ascii="Arial Narrow" w:hAnsi="Arial Narrow" w:cs="Arial Narrow"/>
        </w:rPr>
        <w:t>of its net demand and time liabilities as per</w:t>
      </w:r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notification no. UBD.BPD</w:t>
      </w:r>
      <w:proofErr w:type="gramStart"/>
      <w:r>
        <w:rPr>
          <w:rFonts w:ascii="Arial Narrow" w:hAnsi="Arial Narrow" w:cs="Arial Narrow"/>
        </w:rPr>
        <w:t>.(</w:t>
      </w:r>
      <w:proofErr w:type="gramEnd"/>
      <w:r>
        <w:rPr>
          <w:rFonts w:ascii="Arial Narrow" w:hAnsi="Arial Narrow" w:cs="Arial Narrow"/>
        </w:rPr>
        <w:t>SCB).CIR.No.3/12.03.000/2012-13 dated October, 30, 2012.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1.9 Licensing of Banking Companies (Section 22)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A banking company can function in India only if it holds a </w:t>
      </w:r>
      <w:proofErr w:type="spellStart"/>
      <w:r>
        <w:rPr>
          <w:rFonts w:ascii="Arial Narrow" w:hAnsi="Arial Narrow" w:cs="Arial Narrow"/>
        </w:rPr>
        <w:t>licence</w:t>
      </w:r>
      <w:proofErr w:type="spellEnd"/>
      <w:r>
        <w:rPr>
          <w:rFonts w:ascii="Arial Narrow" w:hAnsi="Arial Narrow" w:cs="Arial Narrow"/>
        </w:rPr>
        <w:t xml:space="preserve"> issued by the Reserve Bank of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India and included in the Second Schedule of the RBI Act. Before granting any </w:t>
      </w:r>
      <w:proofErr w:type="spellStart"/>
      <w:r>
        <w:rPr>
          <w:rFonts w:ascii="Arial Narrow" w:hAnsi="Arial Narrow" w:cs="Arial Narrow"/>
        </w:rPr>
        <w:t>licence</w:t>
      </w:r>
      <w:proofErr w:type="spellEnd"/>
      <w:r>
        <w:rPr>
          <w:rFonts w:ascii="Arial Narrow" w:hAnsi="Arial Narrow" w:cs="Arial Narrow"/>
        </w:rPr>
        <w:t>, the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Reserve Bank of India has to be </w:t>
      </w:r>
      <w:proofErr w:type="gramStart"/>
      <w:r>
        <w:rPr>
          <w:rFonts w:ascii="Arial Narrow" w:hAnsi="Arial Narrow" w:cs="Arial Narrow"/>
        </w:rPr>
        <w:t>satisfy</w:t>
      </w:r>
      <w:proofErr w:type="gramEnd"/>
      <w:r>
        <w:rPr>
          <w:rFonts w:ascii="Arial Narrow" w:hAnsi="Arial Narrow" w:cs="Arial Narrow"/>
        </w:rPr>
        <w:t xml:space="preserve"> the following conditions: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Financial Requirement: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The initial minimum paid-up capital for a new bank shall be Rs.200 </w:t>
      </w:r>
      <w:proofErr w:type="spellStart"/>
      <w:r>
        <w:rPr>
          <w:rFonts w:ascii="Arial Narrow" w:hAnsi="Arial Narrow" w:cs="Arial Narrow"/>
        </w:rPr>
        <w:t>crore</w:t>
      </w:r>
      <w:proofErr w:type="spellEnd"/>
      <w:r>
        <w:rPr>
          <w:rFonts w:ascii="Arial Narrow" w:hAnsi="Arial Narrow" w:cs="Arial Narrow"/>
        </w:rPr>
        <w:t>. The initial capital will</w:t>
      </w:r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be</w:t>
      </w:r>
      <w:proofErr w:type="gramEnd"/>
      <w:r>
        <w:rPr>
          <w:rFonts w:ascii="Arial Narrow" w:hAnsi="Arial Narrow" w:cs="Arial Narrow"/>
        </w:rPr>
        <w:t xml:space="preserve"> raised to Rs.300 </w:t>
      </w:r>
      <w:proofErr w:type="spellStart"/>
      <w:r>
        <w:rPr>
          <w:rFonts w:ascii="Arial Narrow" w:hAnsi="Arial Narrow" w:cs="Arial Narrow"/>
        </w:rPr>
        <w:t>crore</w:t>
      </w:r>
      <w:proofErr w:type="spellEnd"/>
      <w:r>
        <w:rPr>
          <w:rFonts w:ascii="Arial Narrow" w:hAnsi="Arial Narrow" w:cs="Arial Narrow"/>
        </w:rPr>
        <w:t xml:space="preserve"> within three years of commencement of business.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1.10 Liquidity Norms (Section 24)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Banking companies have to maintain sufficient liquid assets in the normal course of business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called</w:t>
      </w:r>
      <w:proofErr w:type="gramEnd"/>
      <w:r>
        <w:rPr>
          <w:rFonts w:ascii="Arial Narrow" w:hAnsi="Arial Narrow" w:cs="Arial Narrow"/>
        </w:rPr>
        <w:t xml:space="preserve"> as Statutory Liquidity Ratio (SLR). This safeguards the interest of depositors and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prevent</w:t>
      </w:r>
      <w:proofErr w:type="gramEnd"/>
      <w:r>
        <w:rPr>
          <w:rFonts w:ascii="Arial Narrow" w:hAnsi="Arial Narrow" w:cs="Arial Narrow"/>
        </w:rPr>
        <w:t xml:space="preserve"> banks from over-extending their resources, liquidity norms have been settled and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given</w:t>
      </w:r>
      <w:proofErr w:type="gramEnd"/>
      <w:r>
        <w:rPr>
          <w:rFonts w:ascii="Arial Narrow" w:hAnsi="Arial Narrow" w:cs="Arial Narrow"/>
        </w:rPr>
        <w:t xml:space="preserve"> statutory recognition. Every banking company has to maintain the SLR in: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1. </w:t>
      </w:r>
      <w:proofErr w:type="gramStart"/>
      <w:r>
        <w:rPr>
          <w:rFonts w:ascii="Arial Narrow" w:hAnsi="Arial Narrow" w:cs="Arial Narrow"/>
        </w:rPr>
        <w:t>cash</w:t>
      </w:r>
      <w:proofErr w:type="gramEnd"/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2. </w:t>
      </w:r>
      <w:proofErr w:type="gramStart"/>
      <w:r>
        <w:rPr>
          <w:rFonts w:ascii="Arial Narrow" w:hAnsi="Arial Narrow" w:cs="Arial Narrow"/>
        </w:rPr>
        <w:t>gold</w:t>
      </w:r>
      <w:proofErr w:type="gramEnd"/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3. </w:t>
      </w:r>
      <w:proofErr w:type="gramStart"/>
      <w:r>
        <w:rPr>
          <w:rFonts w:ascii="Arial Narrow" w:hAnsi="Arial Narrow" w:cs="Arial Narrow"/>
        </w:rPr>
        <w:t>unencumbered</w:t>
      </w:r>
      <w:proofErr w:type="gramEnd"/>
      <w:r>
        <w:rPr>
          <w:rFonts w:ascii="Arial Narrow" w:hAnsi="Arial Narrow" w:cs="Arial Narrow"/>
        </w:rPr>
        <w:t xml:space="preserve"> approved securities.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1.11 Restriction on Acquisition of Shares in Other Company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A banking company </w:t>
      </w:r>
      <w:r>
        <w:rPr>
          <w:rFonts w:ascii="Arial" w:hAnsi="Arial" w:cs="Arial"/>
          <w:b/>
          <w:bCs/>
        </w:rPr>
        <w:t xml:space="preserve">cannot form any subsidiary </w:t>
      </w:r>
      <w:r>
        <w:rPr>
          <w:rFonts w:ascii="Arial Narrow" w:hAnsi="Arial Narrow" w:cs="Arial Narrow"/>
        </w:rPr>
        <w:t>except for one or more of the following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purposes</w:t>
      </w:r>
      <w:proofErr w:type="gramEnd"/>
      <w:r>
        <w:rPr>
          <w:rFonts w:ascii="Arial Narrow" w:hAnsi="Arial Narrow" w:cs="Arial Narrow"/>
        </w:rPr>
        <w:t>: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 The undertaking of any business permissible for banking company to undertake.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2. Carrying on business of banking, exclusively outside India with previous permission in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writing</w:t>
      </w:r>
      <w:proofErr w:type="gramEnd"/>
      <w:r>
        <w:rPr>
          <w:rFonts w:ascii="Arial Narrow" w:hAnsi="Arial Narrow" w:cs="Arial Narrow"/>
        </w:rPr>
        <w:t>, of the Reserve Bank.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3. The undertaking of such other business which the Reserve Bank of India may permit with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prior</w:t>
      </w:r>
      <w:proofErr w:type="gramEnd"/>
      <w:r>
        <w:rPr>
          <w:rFonts w:ascii="Arial Narrow" w:hAnsi="Arial Narrow" w:cs="Arial Narrow"/>
        </w:rPr>
        <w:t xml:space="preserve"> approval of the Central Government.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1.12 Restriction on Loans and Advances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Under Section 20 of the Banking Regulations Act, a banking company shall not grant any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loans</w:t>
      </w:r>
      <w:proofErr w:type="gramEnd"/>
      <w:r>
        <w:rPr>
          <w:rFonts w:ascii="Arial Narrow" w:hAnsi="Arial Narrow" w:cs="Arial Narrow"/>
        </w:rPr>
        <w:t xml:space="preserve"> or advances on the security of its own shares. It cannot enter into any commitment for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granting</w:t>
      </w:r>
      <w:proofErr w:type="gramEnd"/>
      <w:r>
        <w:rPr>
          <w:rFonts w:ascii="Arial Narrow" w:hAnsi="Arial Narrow" w:cs="Arial Narrow"/>
        </w:rPr>
        <w:t xml:space="preserve"> any loan or advance to or on behalf of -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 xml:space="preserve">) </w:t>
      </w:r>
      <w:proofErr w:type="gramStart"/>
      <w:r>
        <w:rPr>
          <w:rFonts w:ascii="Arial Narrow" w:hAnsi="Arial Narrow" w:cs="Arial Narrow"/>
        </w:rPr>
        <w:t>any</w:t>
      </w:r>
      <w:proofErr w:type="gramEnd"/>
      <w:r>
        <w:rPr>
          <w:rFonts w:ascii="Arial Narrow" w:hAnsi="Arial Narrow" w:cs="Arial Narrow"/>
        </w:rPr>
        <w:t xml:space="preserve"> of its directors.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(ii) </w:t>
      </w:r>
      <w:proofErr w:type="gramStart"/>
      <w:r>
        <w:rPr>
          <w:rFonts w:ascii="Arial Narrow" w:hAnsi="Arial Narrow" w:cs="Arial Narrow"/>
        </w:rPr>
        <w:t>any</w:t>
      </w:r>
      <w:proofErr w:type="gramEnd"/>
      <w:r>
        <w:rPr>
          <w:rFonts w:ascii="Arial Narrow" w:hAnsi="Arial Narrow" w:cs="Arial Narrow"/>
        </w:rPr>
        <w:t xml:space="preserve"> firm in which any of its directors is interested as partner, manager, employee or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guarantor</w:t>
      </w:r>
      <w:proofErr w:type="gramEnd"/>
      <w:r>
        <w:rPr>
          <w:rFonts w:ascii="Arial Narrow" w:hAnsi="Arial Narrow" w:cs="Arial Narrow"/>
        </w:rPr>
        <w:t>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(iii) </w:t>
      </w:r>
      <w:proofErr w:type="gramStart"/>
      <w:r>
        <w:rPr>
          <w:rFonts w:ascii="Arial Narrow" w:hAnsi="Arial Narrow" w:cs="Arial Narrow"/>
        </w:rPr>
        <w:t>any</w:t>
      </w:r>
      <w:proofErr w:type="gramEnd"/>
      <w:r>
        <w:rPr>
          <w:rFonts w:ascii="Arial Narrow" w:hAnsi="Arial Narrow" w:cs="Arial Narrow"/>
        </w:rPr>
        <w:t xml:space="preserve"> company other than the subsidiary of the banking company, or a company registered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under</w:t>
      </w:r>
      <w:proofErr w:type="gramEnd"/>
      <w:r>
        <w:rPr>
          <w:rFonts w:ascii="Arial Narrow" w:hAnsi="Arial Narrow" w:cs="Arial Narrow"/>
        </w:rPr>
        <w:t xml:space="preserve"> section 25 of the Companies Act or a Government company of which any of the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lastRenderedPageBreak/>
        <w:t>directors</w:t>
      </w:r>
      <w:proofErr w:type="gramEnd"/>
      <w:r>
        <w:rPr>
          <w:rFonts w:ascii="Arial Narrow" w:hAnsi="Arial Narrow" w:cs="Arial Narrow"/>
        </w:rPr>
        <w:t xml:space="preserve"> of the banking company is a director, manager, employee or guarantor or in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which</w:t>
      </w:r>
      <w:proofErr w:type="gramEnd"/>
      <w:r>
        <w:rPr>
          <w:rFonts w:ascii="Arial Narrow" w:hAnsi="Arial Narrow" w:cs="Arial Narrow"/>
        </w:rPr>
        <w:t xml:space="preserve"> he holds substantial interest.</w:t>
      </w:r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 Narrow" w:hAnsi="Arial Narrow" w:cs="Arial Narrow"/>
        </w:rPr>
        <w:t xml:space="preserve">(iv) </w:t>
      </w:r>
      <w:proofErr w:type="gramStart"/>
      <w:r>
        <w:rPr>
          <w:rFonts w:ascii="Arial Narrow" w:hAnsi="Arial Narrow" w:cs="Arial Narrow"/>
        </w:rPr>
        <w:t>any</w:t>
      </w:r>
      <w:proofErr w:type="gramEnd"/>
      <w:r>
        <w:rPr>
          <w:rFonts w:ascii="Arial Narrow" w:hAnsi="Arial Narrow" w:cs="Arial Narrow"/>
        </w:rPr>
        <w:t xml:space="preserve"> individual in respect of whom any of its directors is a partner or a guarantor.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1.13 Prohibition of Charge on Unpaid Capital and Floating Charge on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Assets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Under Section 14 of the Banking Regulation Act, a banking company cannot create any</w:t>
      </w:r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charge</w:t>
      </w:r>
      <w:proofErr w:type="gramEnd"/>
      <w:r>
        <w:rPr>
          <w:rFonts w:ascii="Arial Narrow" w:hAnsi="Arial Narrow" w:cs="Arial Narrow"/>
        </w:rPr>
        <w:t xml:space="preserve"> upon any unpaid capital of the company.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A376A5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1.14 Unclaimed Deposits</w:t>
      </w:r>
    </w:p>
    <w:p w:rsidR="00A376A5" w:rsidRDefault="00A376A5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1.15 Accounts and Audit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Sections 29 to 34A of the Banking Regulation Act deal with accounts and audit. At the end of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each</w:t>
      </w:r>
      <w:proofErr w:type="gramEnd"/>
      <w:r>
        <w:rPr>
          <w:rFonts w:ascii="Arial Narrow" w:hAnsi="Arial Narrow" w:cs="Arial Narrow"/>
        </w:rPr>
        <w:t xml:space="preserve"> financial year every banking company incorporated in India in respect of business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transacted</w:t>
      </w:r>
      <w:proofErr w:type="gramEnd"/>
      <w:r>
        <w:rPr>
          <w:rFonts w:ascii="Arial Narrow" w:hAnsi="Arial Narrow" w:cs="Arial Narrow"/>
        </w:rPr>
        <w:t xml:space="preserve"> by it shall prepare with reference to that year or period, a Balance Sheet (Form A)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and</w:t>
      </w:r>
      <w:proofErr w:type="gramEnd"/>
      <w:r>
        <w:rPr>
          <w:rFonts w:ascii="Arial Narrow" w:hAnsi="Arial Narrow" w:cs="Arial Narrow"/>
        </w:rPr>
        <w:t xml:space="preserve"> Profit and Loss Account (Form B) as on the last working day of that year or the period in</w:t>
      </w:r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forms set out in the Third Schedule of Banking Regulation Act</w:t>
      </w:r>
    </w:p>
    <w:p w:rsidR="009359C2" w:rsidRPr="00A376A5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A376A5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A376A5">
        <w:rPr>
          <w:rFonts w:ascii="Arial" w:hAnsi="Arial" w:cs="Arial"/>
          <w:b/>
          <w:bCs/>
          <w:sz w:val="28"/>
          <w:szCs w:val="28"/>
        </w:rPr>
        <w:t xml:space="preserve">Unit – </w:t>
      </w:r>
      <w:proofErr w:type="gramStart"/>
      <w:r w:rsidRPr="00A376A5">
        <w:rPr>
          <w:rFonts w:ascii="Arial" w:hAnsi="Arial" w:cs="Arial"/>
          <w:b/>
          <w:bCs/>
          <w:sz w:val="28"/>
          <w:szCs w:val="28"/>
        </w:rPr>
        <w:t>2 :</w:t>
      </w:r>
      <w:proofErr w:type="gramEnd"/>
      <w:r w:rsidRPr="00A376A5">
        <w:rPr>
          <w:rFonts w:ascii="Arial" w:hAnsi="Arial" w:cs="Arial"/>
          <w:b/>
          <w:bCs/>
          <w:sz w:val="28"/>
          <w:szCs w:val="28"/>
        </w:rPr>
        <w:t xml:space="preserve"> Books of Accounts, Returns and Forms of Financial Statements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A376A5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2.1 Main Characteristics of a Bank’s Book-Keeping System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main characteristics of a bank’s system of book-keeping are as follows: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(a) </w:t>
      </w:r>
      <w:r>
        <w:rPr>
          <w:rFonts w:ascii="Arial" w:hAnsi="Arial" w:cs="Arial"/>
          <w:b/>
          <w:bCs/>
        </w:rPr>
        <w:t xml:space="preserve">Voucher posting </w:t>
      </w:r>
      <w:r>
        <w:rPr>
          <w:rFonts w:ascii="Arial Narrow" w:hAnsi="Arial Narrow" w:cs="Arial Narrow"/>
        </w:rPr>
        <w:t xml:space="preserve">– </w:t>
      </w:r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 Narrow" w:hAnsi="Arial Narrow" w:cs="Arial Narrow"/>
        </w:rPr>
        <w:t xml:space="preserve">(b) </w:t>
      </w:r>
      <w:r>
        <w:rPr>
          <w:rFonts w:ascii="Arial" w:hAnsi="Arial" w:cs="Arial"/>
          <w:b/>
          <w:bCs/>
        </w:rPr>
        <w:t xml:space="preserve">Voucher summary sheets 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(c) </w:t>
      </w:r>
      <w:r>
        <w:rPr>
          <w:rFonts w:ascii="Arial" w:hAnsi="Arial" w:cs="Arial"/>
          <w:b/>
          <w:bCs/>
        </w:rPr>
        <w:t xml:space="preserve">Daily trial balance </w:t>
      </w:r>
      <w:r>
        <w:rPr>
          <w:rFonts w:ascii="Arial Narrow" w:hAnsi="Arial Narrow" w:cs="Arial Narrow"/>
        </w:rPr>
        <w:t xml:space="preserve">– 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(d) </w:t>
      </w:r>
      <w:r>
        <w:rPr>
          <w:rFonts w:ascii="Arial" w:hAnsi="Arial" w:cs="Arial"/>
          <w:b/>
          <w:bCs/>
        </w:rPr>
        <w:t xml:space="preserve">Continuous checks </w:t>
      </w:r>
      <w:r>
        <w:rPr>
          <w:rFonts w:ascii="Arial Narrow" w:hAnsi="Arial Narrow" w:cs="Arial Narrow"/>
        </w:rPr>
        <w:t xml:space="preserve">- 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(e) </w:t>
      </w:r>
      <w:r>
        <w:rPr>
          <w:rFonts w:ascii="Arial" w:hAnsi="Arial" w:cs="Arial"/>
          <w:b/>
          <w:bCs/>
        </w:rPr>
        <w:t xml:space="preserve">Control Accounts </w:t>
      </w:r>
      <w:r>
        <w:rPr>
          <w:rFonts w:ascii="Arial Narrow" w:hAnsi="Arial Narrow" w:cs="Arial Narrow"/>
        </w:rPr>
        <w:t xml:space="preserve">- </w:t>
      </w:r>
    </w:p>
    <w:p w:rsidR="009359C2" w:rsidRPr="00A376A5" w:rsidRDefault="00A376A5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 Narrow" w:hAnsi="Arial Narrow" w:cs="Arial Narrow"/>
        </w:rPr>
        <w:t xml:space="preserve">(f) </w:t>
      </w:r>
      <w:r>
        <w:rPr>
          <w:rFonts w:ascii="Arial" w:hAnsi="Arial" w:cs="Arial"/>
          <w:b/>
          <w:bCs/>
        </w:rPr>
        <w:t>Double voucher system –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2.1.2 Need of the Slip System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The need for slip system arises due to following </w:t>
      </w:r>
      <w:proofErr w:type="gramStart"/>
      <w:r>
        <w:rPr>
          <w:rFonts w:ascii="Arial Narrow" w:hAnsi="Arial Narrow" w:cs="Arial Narrow"/>
        </w:rPr>
        <w:t>reasons :</w:t>
      </w:r>
      <w:proofErr w:type="gramEnd"/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(</w:t>
      </w:r>
      <w:proofErr w:type="spellStart"/>
      <w:r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>) Updated Accurate Accounts</w:t>
      </w:r>
      <w:r>
        <w:rPr>
          <w:rFonts w:ascii="Arial Narrow" w:hAnsi="Arial Narrow" w:cs="Arial Narrow"/>
        </w:rPr>
        <w:t>: The bank must keep its customers’ accounts accurate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and</w:t>
      </w:r>
      <w:proofErr w:type="gramEnd"/>
      <w:r>
        <w:rPr>
          <w:rFonts w:ascii="Arial Narrow" w:hAnsi="Arial Narrow" w:cs="Arial Narrow"/>
        </w:rPr>
        <w:t xml:space="preserve"> up-to-date because a customer may present a </w:t>
      </w:r>
      <w:proofErr w:type="spellStart"/>
      <w:r>
        <w:rPr>
          <w:rFonts w:ascii="Arial Narrow" w:hAnsi="Arial Narrow" w:cs="Arial Narrow"/>
        </w:rPr>
        <w:t>cheque</w:t>
      </w:r>
      <w:proofErr w:type="spellEnd"/>
      <w:r>
        <w:rPr>
          <w:rFonts w:ascii="Arial Narrow" w:hAnsi="Arial Narrow" w:cs="Arial Narrow"/>
        </w:rPr>
        <w:t xml:space="preserve"> or withdrawal slip anytime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during</w:t>
      </w:r>
      <w:proofErr w:type="gramEnd"/>
      <w:r>
        <w:rPr>
          <w:rFonts w:ascii="Arial Narrow" w:hAnsi="Arial Narrow" w:cs="Arial Narrow"/>
        </w:rPr>
        <w:t xml:space="preserve"> business hours of the bank.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(ii) Division of Work</w:t>
      </w:r>
      <w:r>
        <w:rPr>
          <w:rFonts w:ascii="Arial Narrow" w:hAnsi="Arial Narrow" w:cs="Arial Narrow"/>
        </w:rPr>
        <w:t>: As the number of transactions in bank is very large, the slip system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permits</w:t>
      </w:r>
      <w:proofErr w:type="gramEnd"/>
      <w:r>
        <w:rPr>
          <w:rFonts w:ascii="Arial Narrow" w:hAnsi="Arial Narrow" w:cs="Arial Narrow"/>
        </w:rPr>
        <w:t xml:space="preserve"> the distribution of work of posting simultaneously among many persons of the</w:t>
      </w:r>
    </w:p>
    <w:p w:rsidR="00A376A5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bank</w:t>
      </w:r>
      <w:proofErr w:type="gramEnd"/>
      <w:r>
        <w:rPr>
          <w:rFonts w:ascii="Arial Narrow" w:hAnsi="Arial Narrow" w:cs="Arial Narrow"/>
        </w:rPr>
        <w:t xml:space="preserve"> staff.</w:t>
      </w:r>
    </w:p>
    <w:p w:rsidR="009359C2" w:rsidRDefault="00A376A5" w:rsidP="00A376A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" w:hAnsi="Arial" w:cs="Arial"/>
          <w:b/>
          <w:bCs/>
        </w:rPr>
        <w:t>(iii) Smooth Flow of Work</w:t>
      </w:r>
      <w:r>
        <w:rPr>
          <w:rFonts w:ascii="Arial Narrow" w:hAnsi="Arial Narrow" w:cs="Arial Narrow"/>
        </w:rPr>
        <w:t>: The accounting work moves smoothly without any interruption.</w:t>
      </w: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359C2" w:rsidRDefault="009359C2" w:rsidP="00B3057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Departmental Accounts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 Advantages of Departmental Accounting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main advantages of departmental accounting are as follows: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 The performance of each department can be evaluated separately on the basis of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trading</w:t>
      </w:r>
      <w:proofErr w:type="gramEnd"/>
      <w:r>
        <w:rPr>
          <w:rFonts w:ascii="Arial Narrow" w:hAnsi="Arial Narrow" w:cs="Arial Narrow"/>
        </w:rPr>
        <w:t xml:space="preserve"> results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2. The growth potential of a department as compared to others can be evaluated.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3. It helps the management to determine the justification of capital outlay in </w:t>
      </w:r>
      <w:proofErr w:type="gramStart"/>
      <w:r>
        <w:rPr>
          <w:rFonts w:ascii="Arial Narrow" w:hAnsi="Arial Narrow" w:cs="Arial Narrow"/>
        </w:rPr>
        <w:t>each  department</w:t>
      </w:r>
      <w:proofErr w:type="gramEnd"/>
      <w:r>
        <w:rPr>
          <w:rFonts w:ascii="Arial Narrow" w:hAnsi="Arial Narrow" w:cs="Arial Narrow"/>
        </w:rPr>
        <w:t>.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4. It helps to calculate stock turnover ratio of each department separately</w:t>
      </w:r>
    </w:p>
    <w:p w:rsidR="00B30572" w:rsidRP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i/>
          <w:iCs/>
        </w:rPr>
        <w:t>5</w:t>
      </w:r>
      <w:r w:rsidRPr="00B30572">
        <w:rPr>
          <w:rFonts w:ascii="Arial" w:hAnsi="Arial" w:cs="Arial"/>
          <w:iCs/>
          <w:sz w:val="20"/>
          <w:szCs w:val="20"/>
        </w:rPr>
        <w:t xml:space="preserve">. </w:t>
      </w:r>
      <w:r w:rsidRPr="00B30572">
        <w:rPr>
          <w:rFonts w:ascii="Arial" w:hAnsi="Arial" w:cs="Arial"/>
          <w:bCs/>
          <w:iCs/>
          <w:sz w:val="20"/>
          <w:szCs w:val="20"/>
        </w:rPr>
        <w:t>Effective planning and control can be achieved on the basis of departmental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B30572">
        <w:rPr>
          <w:rFonts w:ascii="Arial" w:hAnsi="Arial" w:cs="Arial"/>
          <w:bCs/>
          <w:iCs/>
          <w:sz w:val="20"/>
          <w:szCs w:val="20"/>
        </w:rPr>
        <w:t>accounting</w:t>
      </w:r>
      <w:proofErr w:type="gramEnd"/>
      <w:r w:rsidRPr="00B30572">
        <w:rPr>
          <w:rFonts w:ascii="Arial" w:hAnsi="Arial" w:cs="Arial"/>
          <w:bCs/>
          <w:iCs/>
          <w:sz w:val="20"/>
          <w:szCs w:val="20"/>
        </w:rPr>
        <w:t xml:space="preserve"> information.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 Methods of Departmental Accounting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>There are two methods of keeping departmental accounts: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3.1 Where accounts of all departments are kept at in one book only</w:t>
      </w:r>
    </w:p>
    <w:p w:rsidR="00B30572" w:rsidRP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r>
        <w:rPr>
          <w:rFonts w:ascii="Arial Narrow" w:hAnsi="Arial Narrow" w:cs="Arial Narrow"/>
        </w:rPr>
        <w:t xml:space="preserve">To prepare such accounts, </w:t>
      </w:r>
      <w:r w:rsidRPr="00B30572">
        <w:rPr>
          <w:rFonts w:ascii="Arial" w:hAnsi="Arial" w:cs="Arial"/>
          <w:bCs/>
          <w:iCs/>
        </w:rPr>
        <w:t>under this system, the gross profit of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proofErr w:type="gramStart"/>
      <w:r w:rsidRPr="00B30572">
        <w:rPr>
          <w:rFonts w:ascii="Arial" w:hAnsi="Arial" w:cs="Arial"/>
          <w:bCs/>
          <w:iCs/>
        </w:rPr>
        <w:t>individual</w:t>
      </w:r>
      <w:proofErr w:type="gramEnd"/>
      <w:r w:rsidRPr="00B30572">
        <w:rPr>
          <w:rFonts w:ascii="Arial" w:hAnsi="Arial" w:cs="Arial"/>
          <w:bCs/>
          <w:iCs/>
        </w:rPr>
        <w:t xml:space="preserve"> department can be determined accurately.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3.2 Where separate set of books are kept for each department.</w:t>
      </w:r>
    </w:p>
    <w:p w:rsidR="00B30572" w:rsidRDefault="00B30572" w:rsidP="00B3057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Alternatively, a separate set of books may be kept for each department, including complete</w:t>
      </w:r>
    </w:p>
    <w:p w:rsidR="00B30572" w:rsidRDefault="00B30572" w:rsidP="006E2A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proofErr w:type="gramStart"/>
      <w:r>
        <w:rPr>
          <w:rFonts w:ascii="Arial Narrow" w:hAnsi="Arial Narrow" w:cs="Arial Narrow"/>
        </w:rPr>
        <w:t>stock</w:t>
      </w:r>
      <w:proofErr w:type="gramEnd"/>
      <w:r>
        <w:rPr>
          <w:rFonts w:ascii="Arial Narrow" w:hAnsi="Arial Narrow" w:cs="Arial Narrow"/>
        </w:rPr>
        <w:t xml:space="preserve"> accounts of goods received from or transferred to other departments or as also sales</w:t>
      </w:r>
      <w:r w:rsidRPr="006E2A08">
        <w:rPr>
          <w:rFonts w:ascii="Arial Narrow" w:hAnsi="Arial Narrow" w:cs="Arial Narrow"/>
        </w:rPr>
        <w:t>.</w:t>
      </w:r>
      <w:r w:rsidR="006E2A08" w:rsidRPr="006E2A08">
        <w:rPr>
          <w:rFonts w:ascii="Arial" w:hAnsi="Arial" w:cs="Arial"/>
          <w:bCs/>
          <w:iCs/>
        </w:rPr>
        <w:t xml:space="preserve"> </w:t>
      </w:r>
      <w:proofErr w:type="gramStart"/>
      <w:r w:rsidR="006E2A08" w:rsidRPr="006E2A08">
        <w:rPr>
          <w:rFonts w:ascii="Arial" w:hAnsi="Arial" w:cs="Arial"/>
          <w:bCs/>
          <w:iCs/>
        </w:rPr>
        <w:t>if</w:t>
      </w:r>
      <w:proofErr w:type="gramEnd"/>
      <w:r w:rsidR="006E2A08" w:rsidRPr="006E2A08">
        <w:rPr>
          <w:rFonts w:ascii="Arial" w:hAnsi="Arial" w:cs="Arial"/>
          <w:bCs/>
          <w:iCs/>
        </w:rPr>
        <w:t xml:space="preserve"> an organization is interested in determining the separate departmental net profit in addition to the gross profit.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4. Basis of Allocation of Common Expenditure among different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Departments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 Narrow" w:hAnsi="Arial Narrow" w:cs="Arial Narrow"/>
        </w:rPr>
        <w:t xml:space="preserve">1. Expenses incurred specially for each department are charged directly thereto, </w:t>
      </w:r>
      <w:r>
        <w:rPr>
          <w:rFonts w:ascii="Arial" w:hAnsi="Arial" w:cs="Arial"/>
          <w:i/>
          <w:iCs/>
        </w:rPr>
        <w:t>e.g</w:t>
      </w:r>
      <w:proofErr w:type="gramStart"/>
      <w:r>
        <w:rPr>
          <w:rFonts w:ascii="Arial" w:hAnsi="Arial" w:cs="Arial"/>
          <w:i/>
          <w:iCs/>
        </w:rPr>
        <w:t>.,</w:t>
      </w:r>
      <w:proofErr w:type="gramEnd"/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insurance</w:t>
      </w:r>
      <w:proofErr w:type="gramEnd"/>
      <w:r>
        <w:rPr>
          <w:rFonts w:ascii="Arial Narrow" w:hAnsi="Arial Narrow" w:cs="Arial Narrow"/>
        </w:rPr>
        <w:t xml:space="preserve"> charges of stock held by a department.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2. Common expenses, the benefit of which is shared by all the departments and which are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capable</w:t>
      </w:r>
      <w:proofErr w:type="gramEnd"/>
      <w:r>
        <w:rPr>
          <w:rFonts w:ascii="Arial Narrow" w:hAnsi="Arial Narrow" w:cs="Arial Narrow"/>
        </w:rPr>
        <w:t xml:space="preserve"> of precise allocation are distributed among the departments concerned on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some</w:t>
      </w:r>
      <w:proofErr w:type="gramEnd"/>
      <w:r>
        <w:rPr>
          <w:rFonts w:ascii="Arial Narrow" w:hAnsi="Arial Narrow" w:cs="Arial Narrow"/>
        </w:rPr>
        <w:t xml:space="preserve"> equitable basis considered suitable in the circumstances of the case..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spellStart"/>
      <w:r>
        <w:rPr>
          <w:rFonts w:ascii="Arial Narrow" w:hAnsi="Arial Narrow" w:cs="Arial Narrow"/>
        </w:rPr>
        <w:t>S.No</w:t>
      </w:r>
      <w:proofErr w:type="spellEnd"/>
      <w:r>
        <w:rPr>
          <w:rFonts w:ascii="Arial Narrow" w:hAnsi="Arial Narrow" w:cs="Arial Narrow"/>
        </w:rPr>
        <w:t>. Expenses Basis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1. Rent, rates and taxes, </w:t>
      </w:r>
      <w:proofErr w:type="spellStart"/>
      <w:r>
        <w:rPr>
          <w:rFonts w:ascii="Arial Narrow" w:hAnsi="Arial Narrow" w:cs="Arial Narrow"/>
        </w:rPr>
        <w:t>insurane</w:t>
      </w:r>
      <w:proofErr w:type="spellEnd"/>
      <w:r>
        <w:rPr>
          <w:rFonts w:ascii="Arial Narrow" w:hAnsi="Arial Narrow" w:cs="Arial Narrow"/>
        </w:rPr>
        <w:t xml:space="preserve"> of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building</w:t>
      </w:r>
      <w:proofErr w:type="gramEnd"/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Floor area occupied by each department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gramStart"/>
      <w:r>
        <w:rPr>
          <w:rFonts w:ascii="Arial Narrow" w:hAnsi="Arial Narrow" w:cs="Arial Narrow"/>
        </w:rPr>
        <w:t>if</w:t>
      </w:r>
      <w:proofErr w:type="gramEnd"/>
      <w:r>
        <w:rPr>
          <w:rFonts w:ascii="Arial Narrow" w:hAnsi="Arial Narrow" w:cs="Arial Narrow"/>
        </w:rPr>
        <w:t xml:space="preserve"> given) </w:t>
      </w:r>
      <w:proofErr w:type="spellStart"/>
      <w:r>
        <w:rPr>
          <w:rFonts w:ascii="Arial Narrow" w:hAnsi="Arial Narrow" w:cs="Arial Narrow"/>
        </w:rPr>
        <w:t>other wise</w:t>
      </w:r>
      <w:proofErr w:type="spellEnd"/>
      <w:r>
        <w:rPr>
          <w:rFonts w:ascii="Arial Narrow" w:hAnsi="Arial Narrow" w:cs="Arial Narrow"/>
        </w:rPr>
        <w:t xml:space="preserve"> on time basis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2. Lighting and Heating expenses Consumption of energy by each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Department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 Types of Departments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There are two types of departments: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 Dependent departments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2. Independent departments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3.1. Dependent departments are those which transfer goods from one department to another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department</w:t>
      </w:r>
      <w:proofErr w:type="gramEnd"/>
      <w:r>
        <w:rPr>
          <w:rFonts w:ascii="Arial Narrow" w:hAnsi="Arial Narrow" w:cs="Arial Narrow"/>
        </w:rPr>
        <w:t xml:space="preserve"> for further processing. Here, the output of one department becomes the input for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other department. These transfers may be done at cost or some pre-decided selling price.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price at which this is done is known as transfer price. In these departments unloading is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required</w:t>
      </w:r>
      <w:proofErr w:type="gramEnd"/>
      <w:r>
        <w:rPr>
          <w:rFonts w:ascii="Arial Narrow" w:hAnsi="Arial Narrow" w:cs="Arial Narrow"/>
        </w:rPr>
        <w:t xml:space="preserve"> if the transfer price is having profit element. This is done by the entry: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</w:t>
      </w:r>
      <w:proofErr w:type="gramStart"/>
      <w:r>
        <w:rPr>
          <w:rFonts w:ascii="Arial Narrow" w:hAnsi="Arial Narrow" w:cs="Arial Narrow"/>
        </w:rPr>
        <w:t>Profit and Loss A/c ....................................Dr.</w:t>
      </w:r>
      <w:proofErr w:type="gramEnd"/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                  To Stock Reserve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3.2. Independent departments are the departments which work independently of each other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and</w:t>
      </w:r>
      <w:proofErr w:type="gramEnd"/>
      <w:r>
        <w:rPr>
          <w:rFonts w:ascii="Arial Narrow" w:hAnsi="Arial Narrow" w:cs="Arial Narrow"/>
        </w:rPr>
        <w:t xml:space="preserve"> have negligible inter department transfer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6. Inter-departmental Transfers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Whenever goods or services are provided by one department to another, their cost should be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separately</w:t>
      </w:r>
      <w:proofErr w:type="gramEnd"/>
      <w:r>
        <w:rPr>
          <w:rFonts w:ascii="Arial Narrow" w:hAnsi="Arial Narrow" w:cs="Arial Narrow"/>
        </w:rPr>
        <w:t xml:space="preserve"> recorded and charged to the department benefiting thereby and credited to that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providing</w:t>
      </w:r>
      <w:proofErr w:type="gramEnd"/>
      <w:r>
        <w:rPr>
          <w:rFonts w:ascii="Arial Narrow" w:hAnsi="Arial Narrow" w:cs="Arial Narrow"/>
        </w:rPr>
        <w:t xml:space="preserve"> </w:t>
      </w:r>
      <w:proofErr w:type="spellStart"/>
      <w:r>
        <w:rPr>
          <w:rFonts w:ascii="Arial Narrow" w:hAnsi="Arial Narrow" w:cs="Arial Narrow"/>
        </w:rPr>
        <w:t>it.Goods</w:t>
      </w:r>
      <w:proofErr w:type="spellEnd"/>
      <w:r>
        <w:rPr>
          <w:rFonts w:ascii="Arial Narrow" w:hAnsi="Arial Narrow" w:cs="Arial Narrow"/>
        </w:rPr>
        <w:t xml:space="preserve"> and services may be charged by one department to another usually on either of the following three bases: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 Narrow" w:hAnsi="Arial Narrow" w:cs="Arial Narrow"/>
        </w:rPr>
        <w:t>) Cost,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ii</w:t>
      </w:r>
      <w:r>
        <w:rPr>
          <w:rFonts w:ascii="Arial Narrow" w:hAnsi="Arial Narrow" w:cs="Arial Narrow"/>
        </w:rPr>
        <w:t>) Ruling market price,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iii</w:t>
      </w:r>
      <w:r>
        <w:rPr>
          <w:rFonts w:ascii="Arial Narrow" w:hAnsi="Arial Narrow" w:cs="Arial Narrow"/>
        </w:rPr>
        <w:t xml:space="preserve">) Cost </w:t>
      </w:r>
      <w:r>
        <w:rPr>
          <w:rFonts w:ascii="Arial" w:hAnsi="Arial" w:cs="Arial"/>
          <w:i/>
          <w:iCs/>
        </w:rPr>
        <w:t xml:space="preserve">plus </w:t>
      </w:r>
      <w:r>
        <w:rPr>
          <w:rFonts w:ascii="Arial Narrow" w:hAnsi="Arial Narrow" w:cs="Arial Narrow"/>
        </w:rPr>
        <w:t>agreed percentage of profit.</w:t>
      </w: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6E2A08" w:rsidRDefault="006E2A08" w:rsidP="006E2A0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6E2A08" w:rsidTr="006E2A08">
        <w:tc>
          <w:tcPr>
            <w:tcW w:w="9576" w:type="dxa"/>
          </w:tcPr>
          <w:p w:rsidR="006E2A08" w:rsidRDefault="006E2A08" w:rsidP="006E2A0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  <w:p w:rsidR="006E2A08" w:rsidRDefault="006E2A08" w:rsidP="006E2A0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When profit is added in the inter-departmental transfers the loading included in the unsold</w:t>
            </w:r>
          </w:p>
          <w:p w:rsidR="006E2A08" w:rsidRDefault="006E2A08" w:rsidP="006E2A0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stock at the end of the year is to be excluded before final accounts are prepared so as to</w:t>
            </w:r>
          </w:p>
          <w:p w:rsidR="006E2A08" w:rsidRDefault="006E2A08" w:rsidP="006E2A0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Eliminate any anticipatory profit included therein. This is done by creating an appropriate</w:t>
            </w:r>
          </w:p>
          <w:p w:rsidR="006E2A08" w:rsidRPr="006E2A08" w:rsidRDefault="006E2A08" w:rsidP="006E2A0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stock reserve by debiting the combined Profit and Loss Account</w:t>
            </w:r>
          </w:p>
          <w:p w:rsidR="006E2A08" w:rsidRDefault="006E2A08" w:rsidP="006E2A08">
            <w:pPr>
              <w:autoSpaceDE w:val="0"/>
              <w:autoSpaceDN w:val="0"/>
              <w:adjustRightInd w:val="0"/>
              <w:rPr>
                <w:rFonts w:ascii="Arial Narrow" w:hAnsi="Arial Narrow" w:cs="Arial Narrow"/>
              </w:rPr>
            </w:pPr>
          </w:p>
        </w:tc>
      </w:tr>
    </w:tbl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lastRenderedPageBreak/>
        <w:t>Accounting for Branches Including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Foreign Branche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 Dependent Branches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(a) A branch set up merely for booking orders that are executed by the head office. Such a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branch</w:t>
      </w:r>
      <w:proofErr w:type="gramEnd"/>
      <w:r>
        <w:rPr>
          <w:rFonts w:ascii="Arial Narrow" w:hAnsi="Arial Narrow" w:cs="Arial Narrow"/>
        </w:rPr>
        <w:t xml:space="preserve"> only transmits orders to the head office;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(b) A branch established at a commercial centre for the sale of goods (wholesale) supplied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by</w:t>
      </w:r>
      <w:proofErr w:type="gramEnd"/>
      <w:r>
        <w:rPr>
          <w:rFonts w:ascii="Arial Narrow" w:hAnsi="Arial Narrow" w:cs="Arial Narrow"/>
        </w:rPr>
        <w:t xml:space="preserve"> the head office, and under its direction all collections are made by the H.O.; and</w:t>
      </w:r>
    </w:p>
    <w:p w:rsidR="006E2A0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 Narrow" w:hAnsi="Arial Narrow" w:cs="Arial Narrow"/>
        </w:rPr>
        <w:t>(c) A branch for the retail sale of goods, supplied by the head office.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 Methods of Charging Goods to Branches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Goods may be invoiced to branches (1) at cost; or (2) at selling price; or (3) in case of retail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branches</w:t>
      </w:r>
      <w:proofErr w:type="gramEnd"/>
      <w:r>
        <w:rPr>
          <w:rFonts w:ascii="Arial Narrow" w:hAnsi="Arial Narrow" w:cs="Arial Narrow"/>
        </w:rPr>
        <w:t>, at wholesale price.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3.1 When goods are invoiced at cost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If goods are invoiced to the branch at cost, the trading results of branch can be ascertained by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following</w:t>
      </w:r>
      <w:proofErr w:type="gramEnd"/>
      <w:r>
        <w:rPr>
          <w:rFonts w:ascii="Arial Narrow" w:hAnsi="Arial Narrow" w:cs="Arial Narrow"/>
        </w:rPr>
        <w:t xml:space="preserve"> either the </w:t>
      </w:r>
      <w:r>
        <w:rPr>
          <w:rFonts w:ascii="Arial" w:hAnsi="Arial" w:cs="Arial"/>
          <w:b/>
          <w:bCs/>
        </w:rPr>
        <w:t xml:space="preserve">Debtors Method </w:t>
      </w:r>
      <w:r>
        <w:rPr>
          <w:rFonts w:ascii="Arial Narrow" w:hAnsi="Arial Narrow" w:cs="Arial Narrow"/>
        </w:rPr>
        <w:t xml:space="preserve">or </w:t>
      </w:r>
      <w:r>
        <w:rPr>
          <w:rFonts w:ascii="Arial" w:hAnsi="Arial" w:cs="Arial"/>
          <w:b/>
          <w:bCs/>
        </w:rPr>
        <w:t>Stock and Debtors method</w:t>
      </w:r>
      <w:r>
        <w:rPr>
          <w:rFonts w:ascii="Arial Narrow" w:hAnsi="Arial Narrow" w:cs="Arial Narrow"/>
        </w:rPr>
        <w:t>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  <w:i/>
          <w:iCs/>
        </w:rPr>
        <w:t xml:space="preserve">(a) Debtors </w:t>
      </w:r>
      <w:proofErr w:type="gramStart"/>
      <w:r>
        <w:rPr>
          <w:rFonts w:ascii="Arial" w:hAnsi="Arial" w:cs="Arial"/>
          <w:b/>
          <w:bCs/>
          <w:i/>
          <w:iCs/>
        </w:rPr>
        <w:t xml:space="preserve">method </w:t>
      </w:r>
      <w:r>
        <w:rPr>
          <w:rFonts w:ascii="Arial" w:hAnsi="Arial" w:cs="Arial"/>
          <w:b/>
          <w:bCs/>
        </w:rPr>
        <w:t>: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 Narrow" w:hAnsi="Arial Narrow" w:cs="Arial Narrow"/>
        </w:rPr>
        <w:t>The opening balance of stock, debtors (if any), petty cash (if any), are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debited</w:t>
      </w:r>
      <w:proofErr w:type="gramEnd"/>
      <w:r>
        <w:rPr>
          <w:rFonts w:ascii="Arial Narrow" w:hAnsi="Arial Narrow" w:cs="Arial Narrow"/>
        </w:rPr>
        <w:t xml:space="preserve"> to the Branch Account; the cost of goods sent to branch as well as expenses of the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branch</w:t>
      </w:r>
      <w:proofErr w:type="gramEnd"/>
      <w:r>
        <w:rPr>
          <w:rFonts w:ascii="Arial Narrow" w:hAnsi="Arial Narrow" w:cs="Arial Narrow"/>
        </w:rPr>
        <w:t xml:space="preserve"> paid by the head office, </w:t>
      </w:r>
      <w:r>
        <w:rPr>
          <w:rFonts w:ascii="Arial" w:hAnsi="Arial" w:cs="Arial"/>
          <w:i/>
          <w:iCs/>
        </w:rPr>
        <w:t xml:space="preserve">e.g., </w:t>
      </w:r>
      <w:r>
        <w:rPr>
          <w:rFonts w:ascii="Arial Narrow" w:hAnsi="Arial Narrow" w:cs="Arial Narrow"/>
        </w:rPr>
        <w:t>salaries, rent, insurance, etc., are also debited to it.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Conversely, amounts remitted by the branch and the cost of goods returned by the branch are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credited</w:t>
      </w:r>
      <w:proofErr w:type="gramEnd"/>
      <w:r>
        <w:rPr>
          <w:rFonts w:ascii="Arial Narrow" w:hAnsi="Arial Narrow" w:cs="Arial Narrow"/>
        </w:rPr>
        <w:t>. At the end of the year, the value of unsold stock, the total customers’ balances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outstanding</w:t>
      </w:r>
      <w:proofErr w:type="gramEnd"/>
      <w:r>
        <w:rPr>
          <w:rFonts w:ascii="Arial Narrow" w:hAnsi="Arial Narrow" w:cs="Arial Narrow"/>
        </w:rPr>
        <w:t xml:space="preserve"> and that of petty cash are brought into the branch account on the credit side and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then</w:t>
      </w:r>
      <w:proofErr w:type="gramEnd"/>
      <w:r>
        <w:rPr>
          <w:rFonts w:ascii="Arial Narrow" w:hAnsi="Arial Narrow" w:cs="Arial Narrow"/>
        </w:rPr>
        <w:t>, the branch account will reveal profit or loss;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Debit ‘balance’ will be the loss suffered by the working of the branch and </w:t>
      </w:r>
      <w:r>
        <w:rPr>
          <w:rFonts w:ascii="Arial" w:hAnsi="Arial" w:cs="Arial"/>
          <w:i/>
          <w:iCs/>
        </w:rPr>
        <w:t>vice versa</w:t>
      </w:r>
      <w:r>
        <w:rPr>
          <w:rFonts w:ascii="Arial Narrow" w:hAnsi="Arial Narrow" w:cs="Arial Narrow"/>
        </w:rPr>
        <w:t>. If the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branch</w:t>
      </w:r>
      <w:proofErr w:type="gramEnd"/>
      <w:r>
        <w:rPr>
          <w:rFonts w:ascii="Arial Narrow" w:hAnsi="Arial Narrow" w:cs="Arial Narrow"/>
        </w:rPr>
        <w:t xml:space="preserve"> also is allowed to make small purchases of goods locally as well as to incur expenses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as</w:t>
      </w:r>
      <w:proofErr w:type="gramEnd"/>
      <w:r>
        <w:rPr>
          <w:rFonts w:ascii="Arial Narrow" w:hAnsi="Arial Narrow" w:cs="Arial Narrow"/>
        </w:rPr>
        <w:t xml:space="preserve"> only details of such expenditure will be furnished by the branch to the head office.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If on the other hand, purchases are made out of cash receipts, it will also be necessary for the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branch</w:t>
      </w:r>
      <w:proofErr w:type="gramEnd"/>
      <w:r>
        <w:rPr>
          <w:rFonts w:ascii="Arial Narrow" w:hAnsi="Arial Narrow" w:cs="Arial Narrow"/>
        </w:rPr>
        <w:t xml:space="preserve"> to supply to the head office a copy of the Cash Account, showing details of cash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collections</w:t>
      </w:r>
      <w:proofErr w:type="gramEnd"/>
      <w:r>
        <w:rPr>
          <w:rFonts w:ascii="Arial Narrow" w:hAnsi="Arial Narrow" w:cs="Arial Narrow"/>
        </w:rPr>
        <w:t xml:space="preserve"> and disbursements. To illustrate the various entries which are made in the </w:t>
      </w:r>
      <w:proofErr w:type="gramStart"/>
      <w:r>
        <w:rPr>
          <w:rFonts w:ascii="Arial Narrow" w:hAnsi="Arial Narrow" w:cs="Arial Narrow"/>
        </w:rPr>
        <w:t>Branch</w:t>
      </w:r>
      <w:proofErr w:type="gramEnd"/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Account, the </w:t>
      </w:r>
      <w:proofErr w:type="spellStart"/>
      <w:r>
        <w:rPr>
          <w:rFonts w:ascii="Arial Narrow" w:hAnsi="Arial Narrow" w:cs="Arial Narrow"/>
        </w:rPr>
        <w:t>proforma</w:t>
      </w:r>
      <w:proofErr w:type="spellEnd"/>
      <w:r>
        <w:rPr>
          <w:rFonts w:ascii="Arial Narrow" w:hAnsi="Arial Narrow" w:cs="Arial Narrow"/>
        </w:rPr>
        <w:t xml:space="preserve"> of a Branch Account is shown below: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0070B8" w:rsidTr="000070B8">
        <w:tc>
          <w:tcPr>
            <w:tcW w:w="2394" w:type="dxa"/>
          </w:tcPr>
          <w:p w:rsidR="000070B8" w:rsidRDefault="000070B8" w:rsidP="000070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94" w:type="dxa"/>
          </w:tcPr>
          <w:p w:rsidR="000070B8" w:rsidRDefault="000070B8" w:rsidP="000070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94" w:type="dxa"/>
          </w:tcPr>
          <w:p w:rsidR="000070B8" w:rsidRDefault="000070B8" w:rsidP="000070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94" w:type="dxa"/>
          </w:tcPr>
          <w:p w:rsidR="000070B8" w:rsidRDefault="000070B8" w:rsidP="000070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0070B8" w:rsidTr="000070B8">
        <w:tc>
          <w:tcPr>
            <w:tcW w:w="2394" w:type="dxa"/>
          </w:tcPr>
          <w:p w:rsidR="000070B8" w:rsidRDefault="000070B8" w:rsidP="000070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94" w:type="dxa"/>
          </w:tcPr>
          <w:p w:rsidR="000070B8" w:rsidRDefault="000070B8" w:rsidP="000070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94" w:type="dxa"/>
          </w:tcPr>
          <w:p w:rsidR="000070B8" w:rsidRDefault="000070B8" w:rsidP="000070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94" w:type="dxa"/>
          </w:tcPr>
          <w:p w:rsidR="000070B8" w:rsidRDefault="000070B8" w:rsidP="000070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</w:tbl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Note: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 Having credited the Branch Account by the actual cash received from debtors it would be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wrong</w:t>
      </w:r>
      <w:proofErr w:type="gramEnd"/>
      <w:r>
        <w:rPr>
          <w:rFonts w:ascii="Arial Narrow" w:hAnsi="Arial Narrow" w:cs="Arial Narrow"/>
        </w:rPr>
        <w:t xml:space="preserve"> to debit the Branch Account, in respect of discount or allowances to debtors.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2. The accuracy of the trading results as disclosed by the Branch Account, so maintained, if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considered</w:t>
      </w:r>
      <w:proofErr w:type="gramEnd"/>
      <w:r>
        <w:rPr>
          <w:rFonts w:ascii="Arial Narrow" w:hAnsi="Arial Narrow" w:cs="Arial Narrow"/>
        </w:rPr>
        <w:t xml:space="preserve"> necessary, can be proved by preparing a Memorandum Branch Trading and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Profit &amp; Loss Account, in the usual way, from the balances of various items of income and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expenses</w:t>
      </w:r>
      <w:proofErr w:type="gramEnd"/>
      <w:r>
        <w:rPr>
          <w:rFonts w:ascii="Arial Narrow" w:hAnsi="Arial Narrow" w:cs="Arial Narrow"/>
        </w:rPr>
        <w:t xml:space="preserve"> contained in the Branch Account.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  <w:i/>
          <w:iCs/>
        </w:rPr>
        <w:t xml:space="preserve">(b) Branch Trading and Profit and Loss Account Method: </w:t>
      </w:r>
      <w:r>
        <w:rPr>
          <w:rFonts w:ascii="Arial Narrow" w:hAnsi="Arial Narrow" w:cs="Arial Narrow"/>
        </w:rPr>
        <w:t>In this approach, Profit and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Loss accounts are prepared considering each branch as a separate entity. The main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advantage</w:t>
      </w:r>
      <w:proofErr w:type="gramEnd"/>
      <w:r>
        <w:rPr>
          <w:rFonts w:ascii="Arial Narrow" w:hAnsi="Arial Narrow" w:cs="Arial Narrow"/>
        </w:rPr>
        <w:t xml:space="preserve"> in this method is that, it is easy to prepare and understand.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(c) Stock and Debtors method: </w:t>
      </w:r>
      <w:r>
        <w:rPr>
          <w:rFonts w:ascii="Arial Narrow" w:hAnsi="Arial Narrow" w:cs="Arial Narrow"/>
        </w:rPr>
        <w:t>If it is desired to exercise a more detailed control over the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lastRenderedPageBreak/>
        <w:t>working</w:t>
      </w:r>
      <w:proofErr w:type="gramEnd"/>
      <w:r>
        <w:rPr>
          <w:rFonts w:ascii="Arial Narrow" w:hAnsi="Arial Narrow" w:cs="Arial Narrow"/>
        </w:rPr>
        <w:t xml:space="preserve"> of a branch, the accounts of the branch are maintained under what is described as the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Stock and Debtors Method.</w:t>
      </w:r>
      <w:proofErr w:type="gramEnd"/>
      <w:r>
        <w:rPr>
          <w:rFonts w:ascii="Arial Narrow" w:hAnsi="Arial Narrow" w:cs="Arial Narrow"/>
        </w:rPr>
        <w:t xml:space="preserve"> According to this method, the under-mentioned four accounts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have</w:t>
      </w:r>
      <w:proofErr w:type="gramEnd"/>
      <w:r>
        <w:rPr>
          <w:rFonts w:ascii="Arial Narrow" w:hAnsi="Arial Narrow" w:cs="Arial Narrow"/>
        </w:rPr>
        <w:t xml:space="preserve"> to be kept: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a</w:t>
      </w:r>
      <w:r>
        <w:rPr>
          <w:rFonts w:ascii="Arial Narrow" w:hAnsi="Arial Narrow" w:cs="Arial Narrow"/>
        </w:rPr>
        <w:t>) Branch Stock Account (or Branch Trading Account).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b</w:t>
      </w:r>
      <w:r>
        <w:rPr>
          <w:rFonts w:ascii="Arial Narrow" w:hAnsi="Arial Narrow" w:cs="Arial Narrow"/>
        </w:rPr>
        <w:t>) Branch Profit &amp; Loss Account.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c</w:t>
      </w:r>
      <w:r>
        <w:rPr>
          <w:rFonts w:ascii="Arial Narrow" w:hAnsi="Arial Narrow" w:cs="Arial Narrow"/>
        </w:rPr>
        <w:t>) Branch Debtors Account (if any).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d</w:t>
      </w:r>
      <w:r>
        <w:rPr>
          <w:rFonts w:ascii="Arial Narrow" w:hAnsi="Arial Narrow" w:cs="Arial Narrow"/>
        </w:rPr>
        <w:t>) Branch Expenses Account.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If the branch is also allowed to purchase goods locally and to incur expenses out of its cash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collections</w:t>
      </w:r>
      <w:proofErr w:type="gramEnd"/>
      <w:r>
        <w:rPr>
          <w:rFonts w:ascii="Arial Narrow" w:hAnsi="Arial Narrow" w:cs="Arial Narrow"/>
        </w:rPr>
        <w:t>, it would be necessary to maintain 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 Narrow" w:hAnsi="Arial Narrow" w:cs="Arial Narrow"/>
        </w:rPr>
        <w:t>) a Branch Cash Account, and (</w:t>
      </w:r>
      <w:r>
        <w:rPr>
          <w:rFonts w:ascii="Arial" w:hAnsi="Arial" w:cs="Arial"/>
          <w:i/>
          <w:iCs/>
        </w:rPr>
        <w:t>ii</w:t>
      </w:r>
      <w:r>
        <w:rPr>
          <w:rFonts w:ascii="Arial Narrow" w:hAnsi="Arial Narrow" w:cs="Arial Narrow"/>
        </w:rPr>
        <w:t>) an</w:t>
      </w:r>
    </w:p>
    <w:p w:rsidR="000070B8" w:rsidRDefault="000070B8" w:rsidP="000070B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independent</w:t>
      </w:r>
      <w:proofErr w:type="gramEnd"/>
      <w:r>
        <w:rPr>
          <w:rFonts w:ascii="Arial Narrow" w:hAnsi="Arial Narrow" w:cs="Arial Narrow"/>
        </w:rPr>
        <w:t xml:space="preserve"> record of branch assets. All these accounts are kept by the H.O.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i/>
          <w:iCs/>
        </w:rPr>
        <w:t>a</w:t>
      </w:r>
      <w:r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  <w:i/>
          <w:iCs/>
        </w:rPr>
        <w:t>Stock and Debtors Method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 Narrow" w:hAnsi="Arial Narrow" w:cs="Arial Narrow"/>
        </w:rPr>
        <w:t>For the purpose, it would be necessary to maintain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accounts</w:t>
      </w:r>
      <w:proofErr w:type="gramEnd"/>
      <w:r>
        <w:rPr>
          <w:rFonts w:ascii="Arial Narrow" w:hAnsi="Arial Narrow" w:cs="Arial Narrow"/>
        </w:rPr>
        <w:t xml:space="preserve"> mentioned below at the head office: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SymbolMT" w:eastAsia="SymbolMT" w:hAnsi="Arial" w:cs="SymbolMT" w:hint="eastAsia"/>
        </w:rPr>
        <w:t>♦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Branch Stock Account.</w:t>
      </w:r>
      <w:proofErr w:type="gramEnd"/>
    </w:p>
    <w:p w:rsidR="008720AB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♦</w:t>
      </w:r>
      <w:r>
        <w:rPr>
          <w:rFonts w:ascii="SymbolMT" w:eastAsia="SymbolMT" w:hAnsi="Arial" w:cs="SymbolMT"/>
        </w:rPr>
        <w:t xml:space="preserve"> </w:t>
      </w:r>
      <w:r>
        <w:rPr>
          <w:rFonts w:ascii="Arial Narrow" w:hAnsi="Arial Narrow" w:cs="Arial Narrow"/>
        </w:rPr>
        <w:t>Goods sent to Branches Account.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eastAsia="SymbolMT" w:hAnsi="Arial Narrow" w:cs="Arial Narrow"/>
        </w:rPr>
      </w:pPr>
      <w:proofErr w:type="gramStart"/>
      <w:r>
        <w:rPr>
          <w:rFonts w:ascii="SymbolMT" w:eastAsia="SymbolMT" w:cs="SymbolMT" w:hint="eastAsia"/>
        </w:rPr>
        <w:t>♦</w:t>
      </w:r>
      <w:r>
        <w:rPr>
          <w:rFonts w:ascii="SymbolMT" w:eastAsia="SymbolMT" w:cs="SymbolMT"/>
        </w:rPr>
        <w:t xml:space="preserve"> </w:t>
      </w:r>
      <w:r>
        <w:rPr>
          <w:rFonts w:ascii="Arial Narrow" w:eastAsia="SymbolMT" w:hAnsi="Arial Narrow" w:cs="Arial Narrow"/>
        </w:rPr>
        <w:t>Branch Adjustment Account.</w:t>
      </w:r>
      <w:proofErr w:type="gramEnd"/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one</w:t>
      </w:r>
      <w:proofErr w:type="gramEnd"/>
      <w:r>
        <w:rPr>
          <w:rFonts w:ascii="Arial Narrow" w:hAnsi="Arial Narrow" w:cs="Arial Narrow"/>
        </w:rPr>
        <w:t xml:space="preserve"> or more of the under-mentioned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factors</w:t>
      </w:r>
      <w:proofErr w:type="gramEnd"/>
      <w:r>
        <w:rPr>
          <w:rFonts w:ascii="Arial Narrow" w:hAnsi="Arial Narrow" w:cs="Arial Narrow"/>
        </w:rPr>
        <w:t>:</w:t>
      </w:r>
    </w:p>
    <w:p w:rsidR="0024706E" w:rsidRPr="0024706E" w:rsidRDefault="0024706E" w:rsidP="0024706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24706E">
        <w:rPr>
          <w:rFonts w:ascii="Wingdings-Regular" w:hAnsi="Wingdings-Regular" w:cs="Wingdings-Regular"/>
        </w:rPr>
        <w:t xml:space="preserve"> </w:t>
      </w:r>
      <w:r w:rsidRPr="0024706E">
        <w:rPr>
          <w:rFonts w:ascii="Arial Narrow" w:hAnsi="Arial Narrow" w:cs="Arial Narrow"/>
        </w:rPr>
        <w:t>An error in applying the percentage of loading.</w:t>
      </w:r>
    </w:p>
    <w:p w:rsidR="0024706E" w:rsidRPr="0024706E" w:rsidRDefault="0024706E" w:rsidP="0024706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24706E">
        <w:rPr>
          <w:rFonts w:ascii="Wingdings-Regular" w:hAnsi="Wingdings-Regular" w:cs="Wingdings-Regular"/>
        </w:rPr>
        <w:t xml:space="preserve"> </w:t>
      </w:r>
      <w:r w:rsidRPr="0024706E">
        <w:rPr>
          <w:rFonts w:ascii="Arial Narrow" w:hAnsi="Arial Narrow" w:cs="Arial Narrow"/>
        </w:rPr>
        <w:t>Goods having been sold either below or above the established selling price.</w:t>
      </w:r>
    </w:p>
    <w:p w:rsidR="0024706E" w:rsidRPr="0024706E" w:rsidRDefault="0024706E" w:rsidP="0024706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24706E">
        <w:rPr>
          <w:rFonts w:ascii="Wingdings-Regular" w:hAnsi="Wingdings-Regular" w:cs="Wingdings-Regular"/>
        </w:rPr>
        <w:t xml:space="preserve"> </w:t>
      </w:r>
      <w:r w:rsidRPr="0024706E">
        <w:rPr>
          <w:rFonts w:ascii="Arial Narrow" w:hAnsi="Arial Narrow" w:cs="Arial Narrow"/>
        </w:rPr>
        <w:t>A Commission to adjust returns or allowances.</w:t>
      </w:r>
    </w:p>
    <w:p w:rsidR="0024706E" w:rsidRPr="0024706E" w:rsidRDefault="0024706E" w:rsidP="0024706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24706E">
        <w:rPr>
          <w:rFonts w:ascii="Wingdings-Regular" w:hAnsi="Wingdings-Regular" w:cs="Wingdings-Regular"/>
        </w:rPr>
        <w:t xml:space="preserve"> </w:t>
      </w:r>
      <w:r w:rsidRPr="0024706E">
        <w:rPr>
          <w:rFonts w:ascii="Arial Narrow" w:hAnsi="Arial Narrow" w:cs="Arial Narrow"/>
        </w:rPr>
        <w:t>Physical loss of stock due to natural causes or pilferage.</w:t>
      </w:r>
    </w:p>
    <w:p w:rsidR="0024706E" w:rsidRDefault="0024706E" w:rsidP="0024706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24706E">
        <w:rPr>
          <w:rFonts w:ascii="Wingdings-Regular" w:hAnsi="Wingdings-Regular" w:cs="Wingdings-Regular"/>
        </w:rPr>
        <w:t xml:space="preserve"> </w:t>
      </w:r>
      <w:r w:rsidRPr="0024706E">
        <w:rPr>
          <w:rFonts w:ascii="Arial Narrow" w:hAnsi="Arial Narrow" w:cs="Arial Narrow"/>
        </w:rPr>
        <w:t>Errors in Stock-taking.</w:t>
      </w:r>
    </w:p>
    <w:p w:rsidR="0024706E" w:rsidRDefault="0024706E" w:rsidP="0024706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i/>
          <w:iCs/>
        </w:rPr>
        <w:t>iii</w:t>
      </w:r>
      <w:r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  <w:i/>
          <w:iCs/>
        </w:rPr>
        <w:t xml:space="preserve">Elimination of </w:t>
      </w:r>
      <w:proofErr w:type="spellStart"/>
      <w:r>
        <w:rPr>
          <w:rFonts w:ascii="Arial" w:hAnsi="Arial" w:cs="Arial"/>
          <w:b/>
          <w:bCs/>
          <w:i/>
          <w:iCs/>
        </w:rPr>
        <w:t>unrealised</w:t>
      </w:r>
      <w:proofErr w:type="spellEnd"/>
      <w:r>
        <w:rPr>
          <w:rFonts w:ascii="Arial" w:hAnsi="Arial" w:cs="Arial"/>
          <w:b/>
          <w:bCs/>
          <w:i/>
          <w:iCs/>
        </w:rPr>
        <w:t xml:space="preserve"> profit in the closing stock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 Narrow" w:hAnsi="Arial Narrow" w:cs="Arial Narrow"/>
        </w:rPr>
        <w:t>The balance in the Branch Stock</w:t>
      </w:r>
    </w:p>
    <w:p w:rsidR="0024706E" w:rsidRDefault="0024706E" w:rsidP="0024706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account</w:t>
      </w:r>
      <w:proofErr w:type="gramEnd"/>
      <w:r>
        <w:rPr>
          <w:rFonts w:ascii="Arial Narrow" w:hAnsi="Arial Narrow" w:cs="Arial Narrow"/>
        </w:rPr>
        <w:t xml:space="preserve"> would be at the </w:t>
      </w:r>
      <w:r>
        <w:rPr>
          <w:rFonts w:ascii="Arial" w:hAnsi="Arial" w:cs="Arial"/>
          <w:b/>
          <w:bCs/>
        </w:rPr>
        <w:t>sale price</w:t>
      </w:r>
      <w:r>
        <w:rPr>
          <w:rFonts w:ascii="Arial Narrow" w:hAnsi="Arial Narrow" w:cs="Arial Narrow"/>
        </w:rPr>
        <w:t>;</w:t>
      </w:r>
    </w:p>
    <w:p w:rsidR="0024706E" w:rsidRDefault="0024706E" w:rsidP="0024706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  <w:i/>
          <w:iCs/>
        </w:rPr>
        <w:t>An Alternative method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 Narrow" w:hAnsi="Arial Narrow" w:cs="Arial Narrow"/>
        </w:rPr>
        <w:t>two accounts namely - Branch Stock Account and Goods Sent to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Branch A/c.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At the end of the year the Branch Stock Account is closed by transfer of the balance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>
        <w:rPr>
          <w:rFonts w:ascii="Arial Narrow" w:hAnsi="Arial Narrow" w:cs="Arial Narrow"/>
        </w:rPr>
        <w:t>representing</w:t>
      </w:r>
      <w:proofErr w:type="gramEnd"/>
      <w:r>
        <w:rPr>
          <w:rFonts w:ascii="Arial Narrow" w:hAnsi="Arial Narrow" w:cs="Arial Narrow"/>
        </w:rPr>
        <w:t xml:space="preserve"> the value of closing stock, at sale price, to the </w:t>
      </w:r>
      <w:r>
        <w:rPr>
          <w:rFonts w:ascii="Arial" w:hAnsi="Arial" w:cs="Arial"/>
          <w:b/>
          <w:bCs/>
        </w:rPr>
        <w:t>Goods Sent to Branch Account.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This has the effect of altogether eliminating from the books the value of stock at the branch.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 Narrow" w:hAnsi="Arial Narrow" w:cs="Arial Narrow"/>
        </w:rPr>
        <w:t xml:space="preserve">The balance of Goods sent to Branch Account is afterwards transferred to the </w:t>
      </w:r>
      <w:r>
        <w:rPr>
          <w:rFonts w:ascii="Arial" w:hAnsi="Arial" w:cs="Arial"/>
          <w:b/>
          <w:bCs/>
        </w:rPr>
        <w:t>Trading</w:t>
      </w:r>
    </w:p>
    <w:p w:rsidR="0024706E" w:rsidRDefault="0024706E" w:rsidP="0024706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 xml:space="preserve">Account </w:t>
      </w:r>
      <w:r>
        <w:rPr>
          <w:rFonts w:ascii="Arial Narrow" w:hAnsi="Arial Narrow" w:cs="Arial Narrow"/>
        </w:rPr>
        <w:t>representing the net sale price of goods sold at the branch.</w:t>
      </w:r>
    </w:p>
    <w:p w:rsidR="0024706E" w:rsidRDefault="0024706E" w:rsidP="0024706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24706E" w:rsidRDefault="0024706E" w:rsidP="0024706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i/>
          <w:iCs/>
        </w:rPr>
        <w:t>b</w:t>
      </w:r>
      <w:r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  <w:i/>
          <w:iCs/>
        </w:rPr>
        <w:t>Debtors Method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 Narrow" w:hAnsi="Arial Narrow" w:cs="Arial Narrow"/>
        </w:rPr>
        <w:t>Under such a method, the principal accounts that will be maintained are: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♦</w:t>
      </w:r>
      <w:r>
        <w:rPr>
          <w:rFonts w:ascii="SymbolMT" w:eastAsia="SymbolMT" w:hAnsi="Arial" w:cs="SymbolMT"/>
        </w:rPr>
        <w:t xml:space="preserve"> </w:t>
      </w: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Branch Account;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SymbolMT" w:eastAsia="SymbolMT" w:hAnsi="Arial" w:cs="SymbolMT" w:hint="eastAsia"/>
        </w:rPr>
        <w:t>♦</w:t>
      </w:r>
      <w:r>
        <w:rPr>
          <w:rFonts w:ascii="SymbolMT" w:eastAsia="SymbolMT" w:hAnsi="Arial" w:cs="SymbolMT"/>
        </w:rPr>
        <w:t xml:space="preserve"> </w:t>
      </w: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Goods Sent To Branch Account; and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24706E">
        <w:rPr>
          <w:rFonts w:ascii="SymbolMT" w:eastAsia="SymbolMT" w:hAnsi="Arial" w:cs="SymbolMT" w:hint="eastAsia"/>
        </w:rPr>
        <w:t>♦</w:t>
      </w:r>
      <w:r w:rsidRPr="0024706E">
        <w:rPr>
          <w:rFonts w:ascii="SymbolMT" w:eastAsia="SymbolMT" w:hAnsi="Arial" w:cs="SymbolMT"/>
        </w:rPr>
        <w:t xml:space="preserve"> </w:t>
      </w:r>
      <w:proofErr w:type="gramStart"/>
      <w:r w:rsidRPr="0024706E">
        <w:rPr>
          <w:rFonts w:ascii="Arial Narrow" w:hAnsi="Arial Narrow" w:cs="Arial Narrow"/>
        </w:rPr>
        <w:t>The</w:t>
      </w:r>
      <w:proofErr w:type="gramEnd"/>
      <w:r w:rsidRPr="0024706E">
        <w:rPr>
          <w:rFonts w:ascii="Arial Narrow" w:hAnsi="Arial Narrow" w:cs="Arial Narrow"/>
        </w:rPr>
        <w:t xml:space="preserve"> Stock Reserve Account</w:t>
      </w:r>
    </w:p>
    <w:p w:rsidR="0024706E" w:rsidRDefault="0024706E" w:rsidP="0024706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b/>
          <w:bCs/>
          <w:i/>
          <w:iCs/>
        </w:rPr>
        <w:t>(</w:t>
      </w:r>
      <w:proofErr w:type="gramStart"/>
      <w:r>
        <w:rPr>
          <w:rFonts w:ascii="Arial" w:hAnsi="Arial" w:cs="Arial"/>
          <w:b/>
          <w:bCs/>
          <w:i/>
          <w:iCs/>
        </w:rPr>
        <w:t>c</w:t>
      </w:r>
      <w:proofErr w:type="gramEnd"/>
      <w:r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  <w:i/>
          <w:iCs/>
        </w:rPr>
        <w:t>Double Column Method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 Narrow" w:hAnsi="Arial Narrow" w:cs="Arial Narrow"/>
        </w:rPr>
        <w:t>Without writing up a Branch Stock and a Branch Adjustment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Account, it is also practicable to record all the relevant figures only in one account, by having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two</w:t>
      </w:r>
      <w:proofErr w:type="gramEnd"/>
      <w:r>
        <w:rPr>
          <w:rFonts w:ascii="Arial Narrow" w:hAnsi="Arial Narrow" w:cs="Arial Narrow"/>
        </w:rPr>
        <w:t xml:space="preserve"> separate columns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3.3 Goods invoiced at wholesale price to retail branches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Accordingly, Branch Stock Account or the Trading Account is debited with: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a</w:t>
      </w:r>
      <w:r>
        <w:rPr>
          <w:rFonts w:ascii="Arial Narrow" w:hAnsi="Arial Narrow" w:cs="Arial Narrow"/>
        </w:rPr>
        <w:t xml:space="preserve">) </w:t>
      </w: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value of opening stock at the Branch; and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b</w:t>
      </w:r>
      <w:r>
        <w:rPr>
          <w:rFonts w:ascii="Arial Narrow" w:hAnsi="Arial Narrow" w:cs="Arial Narrow"/>
        </w:rPr>
        <w:t xml:space="preserve">) </w:t>
      </w:r>
      <w:proofErr w:type="gramStart"/>
      <w:r>
        <w:rPr>
          <w:rFonts w:ascii="Arial Narrow" w:hAnsi="Arial Narrow" w:cs="Arial Narrow"/>
        </w:rPr>
        <w:t>price</w:t>
      </w:r>
      <w:proofErr w:type="gramEnd"/>
      <w:r>
        <w:rPr>
          <w:rFonts w:ascii="Arial Narrow" w:hAnsi="Arial Narrow" w:cs="Arial Narrow"/>
        </w:rPr>
        <w:t xml:space="preserve"> of goods sent during the year at wholesale price.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It is credited by: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a</w:t>
      </w:r>
      <w:r>
        <w:rPr>
          <w:rFonts w:ascii="Arial Narrow" w:hAnsi="Arial Narrow" w:cs="Arial Narrow"/>
        </w:rPr>
        <w:t xml:space="preserve">) </w:t>
      </w:r>
      <w:proofErr w:type="gramStart"/>
      <w:r>
        <w:rPr>
          <w:rFonts w:ascii="Arial Narrow" w:hAnsi="Arial Narrow" w:cs="Arial Narrow"/>
        </w:rPr>
        <w:t>sales</w:t>
      </w:r>
      <w:proofErr w:type="gramEnd"/>
      <w:r>
        <w:rPr>
          <w:rFonts w:ascii="Arial Narrow" w:hAnsi="Arial Narrow" w:cs="Arial Narrow"/>
        </w:rPr>
        <w:t xml:space="preserve"> effected at the shop; and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b</w:t>
      </w:r>
      <w:r>
        <w:rPr>
          <w:rFonts w:ascii="Arial Narrow" w:hAnsi="Arial Narrow" w:cs="Arial Narrow"/>
        </w:rPr>
        <w:t xml:space="preserve">) </w:t>
      </w:r>
      <w:proofErr w:type="gramStart"/>
      <w:r>
        <w:rPr>
          <w:rFonts w:ascii="Arial Narrow" w:hAnsi="Arial Narrow" w:cs="Arial Narrow"/>
        </w:rPr>
        <w:t>closing</w:t>
      </w:r>
      <w:proofErr w:type="gramEnd"/>
      <w:r>
        <w:rPr>
          <w:rFonts w:ascii="Arial Narrow" w:hAnsi="Arial Narrow" w:cs="Arial Narrow"/>
        </w:rPr>
        <w:t xml:space="preserve"> stock of goods valued at wholesale price.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>The value of goods lost due to accident, theft etc. also is credited to the Branch Stock Account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or</w:t>
      </w:r>
      <w:proofErr w:type="gramEnd"/>
      <w:r>
        <w:rPr>
          <w:rFonts w:ascii="Arial Narrow" w:hAnsi="Arial Narrow" w:cs="Arial Narrow"/>
        </w:rPr>
        <w:t xml:space="preserve"> Trading Account calculated at the </w:t>
      </w:r>
      <w:r>
        <w:rPr>
          <w:rFonts w:ascii="Arial" w:hAnsi="Arial" w:cs="Arial"/>
          <w:b/>
          <w:bCs/>
        </w:rPr>
        <w:t>wholesale price</w:t>
      </w:r>
      <w:r>
        <w:rPr>
          <w:rFonts w:ascii="Arial Narrow" w:hAnsi="Arial Narrow" w:cs="Arial Narrow"/>
        </w:rPr>
        <w:t>.</w:t>
      </w:r>
    </w:p>
    <w:p w:rsidR="003C4745" w:rsidRPr="003C4745" w:rsidRDefault="003C4745" w:rsidP="003C474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3C4745">
        <w:rPr>
          <w:rFonts w:ascii="Arial" w:hAnsi="Arial" w:cs="Arial"/>
          <w:b/>
          <w:bCs/>
          <w:sz w:val="28"/>
          <w:szCs w:val="28"/>
        </w:rPr>
        <w:t>Independent Branches</w:t>
      </w:r>
    </w:p>
    <w:p w:rsidR="003C4745" w:rsidRDefault="003C4745" w:rsidP="003C474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3C4745" w:rsidRDefault="003C4745" w:rsidP="003C474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 debit balance in the Branch Account should always be equal to the net assets at the</w:t>
      </w:r>
    </w:p>
    <w:p w:rsidR="003C4745" w:rsidRDefault="003C4745" w:rsidP="003C474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branch</w:t>
      </w:r>
      <w:proofErr w:type="gramEnd"/>
      <w:r>
        <w:rPr>
          <w:rFonts w:ascii="Arial Narrow" w:hAnsi="Arial Narrow" w:cs="Arial Narrow"/>
        </w:rPr>
        <w:t>.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 Adjustment and Reconciliation of Branch and Head Office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Accounts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If the branch and the head office accounts, converse of each other, do not tally, these must be</w:t>
      </w:r>
    </w:p>
    <w:p w:rsidR="003C4745" w:rsidRDefault="003C4745" w:rsidP="003C474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" w:hAnsi="Arial" w:cs="Arial"/>
          <w:b/>
          <w:bCs/>
        </w:rPr>
        <w:t>reconciled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 Narrow" w:hAnsi="Arial Narrow" w:cs="Arial Narrow"/>
        </w:rPr>
        <w:t>before the preparation of the final accounts of the concern as a whole.</w:t>
      </w:r>
    </w:p>
    <w:p w:rsidR="003C4745" w:rsidRDefault="003C4745" w:rsidP="003C474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5.1 Reasons for Disagreement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Following are the possible reasons for the disagreement between Branch A/c in Head office books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and</w:t>
      </w:r>
      <w:proofErr w:type="gramEnd"/>
      <w:r>
        <w:rPr>
          <w:rFonts w:ascii="Arial Narrow" w:hAnsi="Arial Narrow" w:cs="Arial Narrow"/>
        </w:rPr>
        <w:t xml:space="preserve"> Head office A/c in Branch books on the closing date:</w:t>
      </w:r>
    </w:p>
    <w:p w:rsidR="003C4745" w:rsidRPr="003C4745" w:rsidRDefault="003C4745" w:rsidP="003C474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3C4745">
        <w:rPr>
          <w:rFonts w:ascii="Wingdings-Regular" w:hAnsi="Wingdings-Regular" w:cs="Wingdings-Regular"/>
        </w:rPr>
        <w:t xml:space="preserve"> </w:t>
      </w:r>
      <w:r w:rsidRPr="003C4745">
        <w:rPr>
          <w:rFonts w:ascii="Arial Narrow" w:hAnsi="Arial Narrow" w:cs="Arial Narrow"/>
        </w:rPr>
        <w:t>Goods dispatched by the Head office not received by the branch. These goods may be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in</w:t>
      </w:r>
      <w:proofErr w:type="gramEnd"/>
      <w:r>
        <w:rPr>
          <w:rFonts w:ascii="Arial Narrow" w:hAnsi="Arial Narrow" w:cs="Arial Narrow"/>
        </w:rPr>
        <w:t xml:space="preserve"> transit or loss in transit.</w:t>
      </w:r>
    </w:p>
    <w:p w:rsidR="003C4745" w:rsidRPr="003C4745" w:rsidRDefault="003C4745" w:rsidP="003C474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3C4745">
        <w:rPr>
          <w:rFonts w:ascii="Wingdings-Regular" w:hAnsi="Wingdings-Regular" w:cs="Wingdings-Regular"/>
        </w:rPr>
        <w:t xml:space="preserve"> </w:t>
      </w:r>
      <w:r w:rsidRPr="003C4745">
        <w:rPr>
          <w:rFonts w:ascii="Arial Narrow" w:hAnsi="Arial Narrow" w:cs="Arial Narrow"/>
        </w:rPr>
        <w:t>Goods returned by the branch to Head Office may have been received by the H.O.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Again, these goods may be in transit or lost in transit.</w:t>
      </w:r>
    </w:p>
    <w:p w:rsidR="003C4745" w:rsidRPr="003C4745" w:rsidRDefault="003C4745" w:rsidP="003C474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3C4745">
        <w:rPr>
          <w:rFonts w:ascii="Wingdings-Regular" w:hAnsi="Wingdings-Regular" w:cs="Wingdings-Regular"/>
        </w:rPr>
        <w:t xml:space="preserve"> </w:t>
      </w:r>
      <w:r w:rsidRPr="003C4745">
        <w:rPr>
          <w:rFonts w:ascii="Arial Narrow" w:hAnsi="Arial Narrow" w:cs="Arial Narrow"/>
        </w:rPr>
        <w:t xml:space="preserve">Sum remitted by Head office to branch or </w:t>
      </w:r>
      <w:r w:rsidRPr="003C4745">
        <w:rPr>
          <w:rFonts w:ascii="Arial" w:hAnsi="Arial" w:cs="Arial"/>
          <w:i/>
          <w:iCs/>
        </w:rPr>
        <w:t xml:space="preserve">vice versa </w:t>
      </w:r>
      <w:r w:rsidRPr="003C4745">
        <w:rPr>
          <w:rFonts w:ascii="Arial Narrow" w:hAnsi="Arial Narrow" w:cs="Arial Narrow"/>
        </w:rPr>
        <w:t>remaining in transit on the closing date.</w:t>
      </w:r>
    </w:p>
    <w:p w:rsidR="003C4745" w:rsidRPr="003C4745" w:rsidRDefault="003C4745" w:rsidP="003C474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3C4745">
        <w:rPr>
          <w:rFonts w:ascii="Wingdings-Regular" w:hAnsi="Wingdings-Regular" w:cs="Wingdings-Regular"/>
        </w:rPr>
        <w:t xml:space="preserve"> </w:t>
      </w:r>
      <w:r w:rsidRPr="003C4745">
        <w:rPr>
          <w:rFonts w:ascii="Arial Narrow" w:hAnsi="Arial Narrow" w:cs="Arial Narrow"/>
        </w:rPr>
        <w:t>Receipt of income or payment or expenses relating to the Branch transacted by the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head</w:t>
      </w:r>
      <w:proofErr w:type="gramEnd"/>
      <w:r>
        <w:rPr>
          <w:rFonts w:ascii="Arial Narrow" w:hAnsi="Arial Narrow" w:cs="Arial Narrow"/>
        </w:rPr>
        <w:t xml:space="preserve"> office or </w:t>
      </w:r>
      <w:r>
        <w:rPr>
          <w:rFonts w:ascii="Arial" w:hAnsi="Arial" w:cs="Arial"/>
          <w:i/>
          <w:iCs/>
        </w:rPr>
        <w:t>vice versa</w:t>
      </w:r>
      <w:r>
        <w:rPr>
          <w:rFonts w:ascii="Arial Narrow" w:hAnsi="Arial Narrow" w:cs="Arial Narrow"/>
        </w:rPr>
        <w:t>, hence not recorded at the respective ends wherein they are</w:t>
      </w:r>
    </w:p>
    <w:p w:rsidR="003C4745" w:rsidRDefault="003C4745" w:rsidP="003C474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normally</w:t>
      </w:r>
      <w:proofErr w:type="gramEnd"/>
      <w:r>
        <w:rPr>
          <w:rFonts w:ascii="Arial Narrow" w:hAnsi="Arial Narrow" w:cs="Arial Narrow"/>
        </w:rPr>
        <w:t xml:space="preserve"> to be recorded.</w:t>
      </w:r>
    </w:p>
    <w:p w:rsidR="003C4745" w:rsidRDefault="003C4745" w:rsidP="003C474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Students may note 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 Narrow" w:hAnsi="Arial Narrow" w:cs="Arial Narrow"/>
        </w:rPr>
        <w:t>) the balance of Head Office A/c in Branch books and Branch A/c in Head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Office books have tallied (</w:t>
      </w:r>
      <w:r>
        <w:rPr>
          <w:rFonts w:ascii="Arial" w:hAnsi="Arial" w:cs="Arial"/>
          <w:i/>
          <w:iCs/>
        </w:rPr>
        <w:t>ii</w:t>
      </w:r>
      <w:r>
        <w:rPr>
          <w:rFonts w:ascii="Arial Narrow" w:hAnsi="Arial Narrow" w:cs="Arial Narrow"/>
        </w:rPr>
        <w:t>) Adjustment are made only at the point:</w:t>
      </w:r>
    </w:p>
    <w:p w:rsidR="003C4745" w:rsidRPr="003C4745" w:rsidRDefault="003C4745" w:rsidP="003C474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3C4745">
        <w:rPr>
          <w:rFonts w:ascii="Wingdings-Regular" w:hAnsi="Wingdings-Regular" w:cs="Wingdings-Regular"/>
        </w:rPr>
        <w:t xml:space="preserve"> </w:t>
      </w:r>
      <w:r w:rsidRPr="003C4745">
        <w:rPr>
          <w:rFonts w:ascii="Arial Narrow" w:hAnsi="Arial Narrow" w:cs="Arial Narrow"/>
        </w:rPr>
        <w:t>Where the recording has been omitted, and</w:t>
      </w:r>
    </w:p>
    <w:p w:rsidR="003C4745" w:rsidRPr="003C4745" w:rsidRDefault="003C4745" w:rsidP="003C474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3C4745">
        <w:rPr>
          <w:rFonts w:ascii="Wingdings-Regular" w:hAnsi="Wingdings-Regular" w:cs="Wingdings-Regular"/>
        </w:rPr>
        <w:t xml:space="preserve"> </w:t>
      </w:r>
      <w:r w:rsidRPr="003C4745">
        <w:rPr>
          <w:rFonts w:ascii="Arial Narrow" w:hAnsi="Arial Narrow" w:cs="Arial Narrow"/>
        </w:rPr>
        <w:t>Other than the point where action has been effected.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5.2 Other points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(1) Inter-branch transactions are usually adjusted as if they were entered into only with the</w:t>
      </w:r>
    </w:p>
    <w:p w:rsidR="003C4745" w:rsidRDefault="003C4745" w:rsidP="003C474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head</w:t>
      </w:r>
      <w:proofErr w:type="gramEnd"/>
      <w:r>
        <w:rPr>
          <w:rFonts w:ascii="Arial Narrow" w:hAnsi="Arial Narrow" w:cs="Arial Narrow"/>
        </w:rPr>
        <w:t xml:space="preserve"> office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(2) Often the accounts of fixed assets of a branch are kept in the head office books; in such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</w:t>
      </w:r>
      <w:proofErr w:type="gramEnd"/>
      <w:r>
        <w:rPr>
          <w:rFonts w:ascii="Arial Narrow" w:hAnsi="Arial Narrow" w:cs="Arial Narrow"/>
        </w:rPr>
        <w:t xml:space="preserve"> case, at the end of the year, the amount of depreciation on the assets is debited to the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branch</w:t>
      </w:r>
      <w:proofErr w:type="gramEnd"/>
      <w:r>
        <w:rPr>
          <w:rFonts w:ascii="Arial Narrow" w:hAnsi="Arial Narrow" w:cs="Arial Narrow"/>
        </w:rPr>
        <w:t xml:space="preserve"> concerned by recording the following entry: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Branch Account…………………….. Dr.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       To            Branch Asset Account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branch will pass the following entry: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</w:t>
      </w:r>
      <w:proofErr w:type="gramStart"/>
      <w:r>
        <w:rPr>
          <w:rFonts w:ascii="Arial Narrow" w:hAnsi="Arial Narrow" w:cs="Arial Narrow"/>
        </w:rPr>
        <w:t>Depreciation Account ……………….Dr.</w:t>
      </w:r>
      <w:proofErr w:type="gramEnd"/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       To            Head Office A/c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(3) Usually the head office has to devote considerable time in attending to the affairs of the</w:t>
      </w:r>
    </w:p>
    <w:p w:rsidR="003C4745" w:rsidRDefault="003C4745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branch</w:t>
      </w:r>
      <w:proofErr w:type="gramEnd"/>
      <w:r>
        <w:rPr>
          <w:rFonts w:ascii="Arial Narrow" w:hAnsi="Arial Narrow" w:cs="Arial Narrow"/>
        </w:rPr>
        <w:t>;</w:t>
      </w:r>
    </w:p>
    <w:p w:rsidR="00A62177" w:rsidRDefault="00A62177" w:rsidP="003C4745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6. Incorporation of Branch Balance in Head Office Books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method that will be adopted for incorporating the trading result of the branch with that of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head office would depend on whether it is desired to prepare separate Profit &amp; Loss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Account and Balance Sheet of the branch and the Head Office or consolidated statement of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account</w:t>
      </w:r>
      <w:proofErr w:type="gramEnd"/>
      <w:r>
        <w:rPr>
          <w:rFonts w:ascii="Arial Narrow" w:hAnsi="Arial Narrow" w:cs="Arial Narrow"/>
        </w:rPr>
        <w:t xml:space="preserve"> of both branch and head office.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The adjusting entries that would be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>Passed in this respect are shown below: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a</w:t>
      </w:r>
      <w:r>
        <w:rPr>
          <w:rFonts w:ascii="Arial Narrow" w:hAnsi="Arial Narrow" w:cs="Arial Narrow"/>
        </w:rPr>
        <w:t>)            Head Office Account……………….. Dr.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To           Asset (individual) Account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>
        <w:rPr>
          <w:rFonts w:ascii="Arial" w:hAnsi="Arial" w:cs="Arial"/>
          <w:i/>
          <w:iCs/>
        </w:rPr>
        <w:t>b</w:t>
      </w:r>
      <w:r>
        <w:rPr>
          <w:rFonts w:ascii="Arial Narrow" w:hAnsi="Arial Narrow" w:cs="Arial Narrow"/>
        </w:rPr>
        <w:t>)            (Individual) Liability Account ………..Dr.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To           Head Office Account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Converse entries are passed in the head office books.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at</w:t>
      </w:r>
      <w:proofErr w:type="gramEnd"/>
      <w:r>
        <w:rPr>
          <w:rFonts w:ascii="Arial Narrow" w:hAnsi="Arial Narrow" w:cs="Arial Narrow"/>
        </w:rPr>
        <w:t xml:space="preserve"> the beginning of the following year, the under-mentioned entry is recorded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by</w:t>
      </w:r>
      <w:proofErr w:type="gramEnd"/>
      <w:r>
        <w:rPr>
          <w:rFonts w:ascii="Arial Narrow" w:hAnsi="Arial Narrow" w:cs="Arial Narrow"/>
        </w:rPr>
        <w:t xml:space="preserve"> the branch: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Asset Account (In Detail)…………………………… Dr.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                                     To                            Liability Accounts</w:t>
      </w:r>
    </w:p>
    <w:p w:rsidR="00A62177" w:rsidRDefault="00A62177" w:rsidP="00A6217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                                     To                            H.O. Account (The difference between assets and liabilities)</w:t>
      </w:r>
    </w:p>
    <w:p w:rsidR="00861378" w:rsidRDefault="00861378" w:rsidP="00A6217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</w:p>
    <w:p w:rsidR="00861378" w:rsidRDefault="00861378" w:rsidP="00A6217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</w:p>
    <w:p w:rsidR="00861378" w:rsidRDefault="00861378" w:rsidP="008613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7. Incomplete Information in Branch Books</w:t>
      </w:r>
    </w:p>
    <w:p w:rsidR="00861378" w:rsidRDefault="00861378" w:rsidP="0086137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If it is desired that profitability of the branch should be kept secret from the branch staff, the</w:t>
      </w:r>
    </w:p>
    <w:p w:rsidR="00861378" w:rsidRDefault="00861378" w:rsidP="0086137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head</w:t>
      </w:r>
      <w:proofErr w:type="gramEnd"/>
      <w:r>
        <w:rPr>
          <w:rFonts w:ascii="Arial Narrow" w:hAnsi="Arial Narrow" w:cs="Arial Narrow"/>
        </w:rPr>
        <w:t xml:space="preserve"> office would hold back some key information from the branch, e.g., amount of opening</w:t>
      </w:r>
    </w:p>
    <w:p w:rsidR="00861378" w:rsidRDefault="00861378" w:rsidP="0086137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stock</w:t>
      </w:r>
      <w:proofErr w:type="gramEnd"/>
      <w:r>
        <w:rPr>
          <w:rFonts w:ascii="Arial Narrow" w:hAnsi="Arial Narrow" w:cs="Arial Narrow"/>
        </w:rPr>
        <w:t>, cost of goods sent to the branch, etc. The head office, in such a case would maintain a</w:t>
      </w:r>
    </w:p>
    <w:p w:rsidR="00861378" w:rsidRDefault="00861378" w:rsidP="0086137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record</w:t>
      </w:r>
      <w:proofErr w:type="gramEnd"/>
      <w:r>
        <w:rPr>
          <w:rFonts w:ascii="Arial Narrow" w:hAnsi="Arial Narrow" w:cs="Arial Narrow"/>
        </w:rPr>
        <w:t xml:space="preserve"> of goods sent to the branch by passing the entry:</w:t>
      </w:r>
    </w:p>
    <w:p w:rsidR="00861378" w:rsidRDefault="00861378" w:rsidP="0086137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Goods Supplied to the Branch Account</w:t>
      </w:r>
      <w:r w:rsidR="009359C2">
        <w:rPr>
          <w:rFonts w:ascii="Arial Narrow" w:hAnsi="Arial Narrow" w:cs="Arial Narrow"/>
        </w:rPr>
        <w:t>……………………………</w:t>
      </w:r>
      <w:r>
        <w:rPr>
          <w:rFonts w:ascii="Arial Narrow" w:hAnsi="Arial Narrow" w:cs="Arial Narrow"/>
        </w:rPr>
        <w:t xml:space="preserve"> Dr.</w:t>
      </w:r>
    </w:p>
    <w:p w:rsidR="00861378" w:rsidRDefault="00861378" w:rsidP="0086137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To </w:t>
      </w:r>
      <w:r w:rsidR="009359C2">
        <w:rPr>
          <w:rFonts w:ascii="Arial Narrow" w:hAnsi="Arial Narrow" w:cs="Arial Narrow"/>
        </w:rPr>
        <w:t xml:space="preserve">                                      </w:t>
      </w:r>
      <w:r>
        <w:rPr>
          <w:rFonts w:ascii="Arial Narrow" w:hAnsi="Arial Narrow" w:cs="Arial Narrow"/>
        </w:rPr>
        <w:t>Purchases Account</w:t>
      </w:r>
    </w:p>
    <w:p w:rsidR="00861378" w:rsidRDefault="00861378" w:rsidP="0086137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value of the closing stock will also be adjusted only in head office books.</w:t>
      </w:r>
    </w:p>
    <w:p w:rsidR="009359C2" w:rsidRDefault="009359C2" w:rsidP="0086137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8. Foreign Branches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Foreign branches generally maintain independent and complete record of business transacted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by</w:t>
      </w:r>
      <w:proofErr w:type="gramEnd"/>
      <w:r>
        <w:rPr>
          <w:rFonts w:ascii="Arial Narrow" w:hAnsi="Arial Narrow" w:cs="Arial Narrow"/>
        </w:rPr>
        <w:t xml:space="preserve"> them in currency of the country in which they operate. Thus problems of incorporating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balances</w:t>
      </w:r>
      <w:proofErr w:type="gramEnd"/>
      <w:r>
        <w:rPr>
          <w:rFonts w:ascii="Arial Narrow" w:hAnsi="Arial Narrow" w:cs="Arial Narrow"/>
        </w:rPr>
        <w:t xml:space="preserve"> of foreign branches relate mainly to translation of foreign currency into Indian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rupees</w:t>
      </w:r>
      <w:proofErr w:type="gramEnd"/>
      <w:r>
        <w:rPr>
          <w:rFonts w:ascii="Arial Narrow" w:hAnsi="Arial Narrow" w:cs="Arial Narrow"/>
        </w:rPr>
        <w:t>. This is because exchange rate of Indian rupees is not stable in relation to foreign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currencies</w:t>
      </w:r>
      <w:proofErr w:type="gramEnd"/>
      <w:r>
        <w:rPr>
          <w:rFonts w:ascii="Arial Narrow" w:hAnsi="Arial Narrow" w:cs="Arial Narrow"/>
        </w:rPr>
        <w:t xml:space="preserve"> due to international demand and supply effects on various currencies.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9. Accounting for Foreign Branches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For the purpose of accounting, AS 11 (revised 2003) classifies the foreign branches may be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classified</w:t>
      </w:r>
      <w:proofErr w:type="gramEnd"/>
      <w:r>
        <w:rPr>
          <w:rFonts w:ascii="Arial Narrow" w:hAnsi="Arial Narrow" w:cs="Arial Narrow"/>
        </w:rPr>
        <w:t xml:space="preserve"> into two types:</w:t>
      </w:r>
    </w:p>
    <w:p w:rsidR="009359C2" w:rsidRPr="009359C2" w:rsidRDefault="009359C2" w:rsidP="009359C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Integral Foreign Operation;</w:t>
      </w:r>
    </w:p>
    <w:p w:rsidR="009359C2" w:rsidRPr="009359C2" w:rsidRDefault="009359C2" w:rsidP="009359C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Non- Integral Foreign Operation.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Let us discuss these two types of foreign branches in detail.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9.1 Integral Foreign Operation (IFO)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It is a foreign operation, the activities of which are an integral part of those of the reporting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enterprise</w:t>
      </w:r>
      <w:proofErr w:type="gramEnd"/>
      <w:r>
        <w:rPr>
          <w:rFonts w:ascii="Arial Narrow" w:hAnsi="Arial Narrow" w:cs="Arial Narrow"/>
        </w:rPr>
        <w:t>. The business of IFO is carried on as if it were an extension of the reporting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enterprise’s</w:t>
      </w:r>
      <w:proofErr w:type="gramEnd"/>
      <w:r>
        <w:rPr>
          <w:rFonts w:ascii="Arial Narrow" w:hAnsi="Arial Narrow" w:cs="Arial Narrow"/>
        </w:rPr>
        <w:t xml:space="preserve"> operations. Generally, IFO carries on business in a single foreign currency, </w:t>
      </w:r>
      <w:proofErr w:type="spellStart"/>
      <w:r>
        <w:rPr>
          <w:rFonts w:ascii="Arial Narrow" w:hAnsi="Arial Narrow" w:cs="Arial Narrow"/>
        </w:rPr>
        <w:t>ie</w:t>
      </w:r>
      <w:proofErr w:type="spellEnd"/>
      <w:r>
        <w:rPr>
          <w:rFonts w:ascii="Arial Narrow" w:hAnsi="Arial Narrow" w:cs="Arial Narrow"/>
        </w:rPr>
        <w:t xml:space="preserve">. </w:t>
      </w:r>
      <w:proofErr w:type="gramStart"/>
      <w:r>
        <w:rPr>
          <w:rFonts w:ascii="Arial Narrow" w:hAnsi="Arial Narrow" w:cs="Arial Narrow"/>
        </w:rPr>
        <w:t>of</w:t>
      </w:r>
      <w:proofErr w:type="gramEnd"/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the</w:t>
      </w:r>
      <w:proofErr w:type="gramEnd"/>
      <w:r>
        <w:rPr>
          <w:rFonts w:ascii="Arial Narrow" w:hAnsi="Arial Narrow" w:cs="Arial Narrow"/>
        </w:rPr>
        <w:t xml:space="preserve"> country where it is located. For example, sale of goods imported from the reporting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enterprise</w:t>
      </w:r>
      <w:proofErr w:type="gramEnd"/>
      <w:r>
        <w:rPr>
          <w:rFonts w:ascii="Arial Narrow" w:hAnsi="Arial Narrow" w:cs="Arial Narrow"/>
        </w:rPr>
        <w:t xml:space="preserve"> and remittance of proceeds to the reporting enterprise.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9.2 Non-Integral Foreign Operation (NFO)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It is a foreign operation that is not an Integral Foreign Operation. The business of a NFO is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carried</w:t>
      </w:r>
      <w:proofErr w:type="gramEnd"/>
      <w:r>
        <w:rPr>
          <w:rFonts w:ascii="Arial Narrow" w:hAnsi="Arial Narrow" w:cs="Arial Narrow"/>
        </w:rPr>
        <w:t xml:space="preserve"> on in a substantially independent way by accumulating cash and other monetary items,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incurring</w:t>
      </w:r>
      <w:proofErr w:type="gramEnd"/>
      <w:r>
        <w:rPr>
          <w:rFonts w:ascii="Arial Narrow" w:hAnsi="Arial Narrow" w:cs="Arial Narrow"/>
        </w:rPr>
        <w:t xml:space="preserve"> expenses, generating income and arranging borrowing in its local currency. An NFO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may</w:t>
      </w:r>
      <w:proofErr w:type="gramEnd"/>
      <w:r>
        <w:rPr>
          <w:rFonts w:ascii="Arial Narrow" w:hAnsi="Arial Narrow" w:cs="Arial Narrow"/>
        </w:rPr>
        <w:t xml:space="preserve"> also enter into transactions in foreign currencies, including transactions in the reporting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currency</w:t>
      </w:r>
      <w:proofErr w:type="gramEnd"/>
      <w:r>
        <w:rPr>
          <w:rFonts w:ascii="Arial Narrow" w:hAnsi="Arial Narrow" w:cs="Arial Narrow"/>
        </w:rPr>
        <w:t>. An example of NFO may be production in a foreign currency out of the resources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available</w:t>
      </w:r>
      <w:proofErr w:type="gramEnd"/>
      <w:r>
        <w:rPr>
          <w:rFonts w:ascii="Arial Narrow" w:hAnsi="Arial Narrow" w:cs="Arial Narrow"/>
        </w:rPr>
        <w:t xml:space="preserve"> in such country independent of the reporting enterprise.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following are the indicators of Non- Integral Foreign Operation-</w:t>
      </w:r>
    </w:p>
    <w:p w:rsidR="009359C2" w:rsidRPr="009359C2" w:rsidRDefault="009359C2" w:rsidP="009359C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lastRenderedPageBreak/>
        <w:t xml:space="preserve"> </w:t>
      </w:r>
      <w:r w:rsidRPr="009359C2">
        <w:rPr>
          <w:rFonts w:ascii="Arial" w:hAnsi="Arial" w:cs="Arial"/>
          <w:i/>
          <w:iCs/>
        </w:rPr>
        <w:t xml:space="preserve">Control by reporting enterprises </w:t>
      </w:r>
      <w:r w:rsidRPr="009359C2">
        <w:rPr>
          <w:rFonts w:ascii="Arial Narrow" w:hAnsi="Arial Narrow" w:cs="Arial Narrow"/>
        </w:rPr>
        <w:t>- While the reporting enterprise may control the foreign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operation</w:t>
      </w:r>
      <w:proofErr w:type="gramEnd"/>
      <w:r>
        <w:rPr>
          <w:rFonts w:ascii="Arial Narrow" w:hAnsi="Arial Narrow" w:cs="Arial Narrow"/>
        </w:rPr>
        <w:t>, the activities of foreign operation are carried independently without much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dependence</w:t>
      </w:r>
      <w:proofErr w:type="gramEnd"/>
      <w:r>
        <w:rPr>
          <w:rFonts w:ascii="Arial Narrow" w:hAnsi="Arial Narrow" w:cs="Arial Narrow"/>
        </w:rPr>
        <w:t xml:space="preserve"> on reporting enterprise.</w:t>
      </w:r>
    </w:p>
    <w:p w:rsidR="009359C2" w:rsidRPr="009359C2" w:rsidRDefault="009359C2" w:rsidP="009359C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Transactions with the reporting enterprises are not a high proportion of the foreign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operation’s</w:t>
      </w:r>
      <w:proofErr w:type="gramEnd"/>
      <w:r>
        <w:rPr>
          <w:rFonts w:ascii="Arial Narrow" w:hAnsi="Arial Narrow" w:cs="Arial Narrow"/>
        </w:rPr>
        <w:t xml:space="preserve"> activities.</w:t>
      </w:r>
    </w:p>
    <w:p w:rsidR="009359C2" w:rsidRPr="009359C2" w:rsidRDefault="009359C2" w:rsidP="009359C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Activities of foreign operation are mainly financed by its operations or from local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borrowings</w:t>
      </w:r>
      <w:proofErr w:type="gramEnd"/>
      <w:r>
        <w:rPr>
          <w:rFonts w:ascii="Arial Narrow" w:hAnsi="Arial Narrow" w:cs="Arial Narrow"/>
        </w:rPr>
        <w:t>. In other words it raises finance independently and is in no way dependent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on</w:t>
      </w:r>
      <w:proofErr w:type="gramEnd"/>
      <w:r>
        <w:rPr>
          <w:rFonts w:ascii="Arial Narrow" w:hAnsi="Arial Narrow" w:cs="Arial Narrow"/>
        </w:rPr>
        <w:t xml:space="preserve"> reporting enterprises.</w:t>
      </w:r>
    </w:p>
    <w:p w:rsidR="009359C2" w:rsidRPr="009359C2" w:rsidRDefault="009359C2" w:rsidP="009359C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Foreign operation sales are mainly in currencies other than reporting currency.</w:t>
      </w:r>
    </w:p>
    <w:p w:rsidR="009359C2" w:rsidRPr="009359C2" w:rsidRDefault="009359C2" w:rsidP="009359C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All the expenses by foreign operations are primarily paid in local currency, not in the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reporting</w:t>
      </w:r>
      <w:proofErr w:type="gramEnd"/>
      <w:r>
        <w:rPr>
          <w:rFonts w:ascii="Arial Narrow" w:hAnsi="Arial Narrow" w:cs="Arial Narrow"/>
        </w:rPr>
        <w:t xml:space="preserve"> currency.</w:t>
      </w:r>
    </w:p>
    <w:p w:rsidR="009359C2" w:rsidRPr="009359C2" w:rsidRDefault="009359C2" w:rsidP="0093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Day-to-day cash flow of the reporting enterprises is independent of the foreign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enterprises</w:t>
      </w:r>
      <w:proofErr w:type="gramEnd"/>
      <w:r>
        <w:rPr>
          <w:rFonts w:ascii="Arial Narrow" w:hAnsi="Arial Narrow" w:cs="Arial Narrow"/>
        </w:rPr>
        <w:t xml:space="preserve"> cash flows.</w:t>
      </w:r>
    </w:p>
    <w:p w:rsidR="009359C2" w:rsidRPr="009359C2" w:rsidRDefault="009359C2" w:rsidP="0093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Sales prices of the foreign enterprises are not affected by the day-to-day changes in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exchange</w:t>
      </w:r>
      <w:proofErr w:type="gramEnd"/>
      <w:r>
        <w:rPr>
          <w:rFonts w:ascii="Arial Narrow" w:hAnsi="Arial Narrow" w:cs="Arial Narrow"/>
        </w:rPr>
        <w:t xml:space="preserve"> rate of the reporting currency of the foreign operation.</w:t>
      </w:r>
    </w:p>
    <w:p w:rsidR="009359C2" w:rsidRPr="009359C2" w:rsidRDefault="009359C2" w:rsidP="0093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There is an active sales market for the foreign operation product.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The above are only indicators and not decisive/conclusive factors to classify the foreign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operations</w:t>
      </w:r>
      <w:proofErr w:type="gramEnd"/>
      <w:r>
        <w:rPr>
          <w:rFonts w:ascii="Arial Narrow" w:hAnsi="Arial Narrow" w:cs="Arial Narrow"/>
        </w:rPr>
        <w:t xml:space="preserve"> as non-integral, much will depend on factual information, situations of the particular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case</w:t>
      </w:r>
      <w:proofErr w:type="gramEnd"/>
      <w:r>
        <w:rPr>
          <w:rFonts w:ascii="Arial Narrow" w:hAnsi="Arial Narrow" w:cs="Arial Narrow"/>
        </w:rPr>
        <w:t xml:space="preserve"> and, therefore, judgment is necessary to determine the appropriate classification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10. Change in Classification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When there is a change in classification, accounting treatment is as under-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10.1 Integral to Non-Integral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>) Translation procedure applicable to non-integral shall be followed from the date of change.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(ii) Exchange difference arising on the translation of non-monetary assets at the date of reclassification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is</w:t>
      </w:r>
      <w:proofErr w:type="gramEnd"/>
      <w:r>
        <w:rPr>
          <w:rFonts w:ascii="Arial Narrow" w:hAnsi="Arial Narrow" w:cs="Arial Narrow"/>
        </w:rPr>
        <w:t xml:space="preserve"> accumulated in foreign currency translation reserve.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10.2 Non-Integral to Integral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>) Translation procedure as applicable to integral should be applied from the date of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change</w:t>
      </w:r>
      <w:proofErr w:type="gramEnd"/>
      <w:r>
        <w:rPr>
          <w:rFonts w:ascii="Arial Narrow" w:hAnsi="Arial Narrow" w:cs="Arial Narrow"/>
        </w:rPr>
        <w:t>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(ii) Translated amount of non-monetary items at the date of change is treated as historical cost.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(iii) Exchange difference lying in foreign currency translation reserve is not to be recognized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as</w:t>
      </w:r>
      <w:proofErr w:type="gramEnd"/>
      <w:r>
        <w:rPr>
          <w:rFonts w:ascii="Arial Narrow" w:hAnsi="Arial Narrow" w:cs="Arial Narrow"/>
        </w:rPr>
        <w:t xml:space="preserve"> income or expense till the disposal of the operation even if the foreign operation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becomes</w:t>
      </w:r>
      <w:proofErr w:type="gramEnd"/>
      <w:r>
        <w:rPr>
          <w:rFonts w:ascii="Arial Narrow" w:hAnsi="Arial Narrow" w:cs="Arial Narrow"/>
        </w:rPr>
        <w:t xml:space="preserve"> integral.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11. Techniques for Foreign Currency Translation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11.1 Integral Foreign Operation (IFO)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Following are the standard recommendations for foreign currency translation: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(1) All transactions of IFO </w:t>
      </w:r>
      <w:proofErr w:type="gramStart"/>
      <w:r>
        <w:rPr>
          <w:rFonts w:ascii="Arial Narrow" w:hAnsi="Arial Narrow" w:cs="Arial Narrow"/>
        </w:rPr>
        <w:t>be</w:t>
      </w:r>
      <w:proofErr w:type="gramEnd"/>
      <w:r>
        <w:rPr>
          <w:rFonts w:ascii="Arial Narrow" w:hAnsi="Arial Narrow" w:cs="Arial Narrow"/>
        </w:rPr>
        <w:t xml:space="preserve"> translated at the rate prevailing on the date of transaction.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This will require date wise details of the transaction entered by that operation together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with</w:t>
      </w:r>
      <w:proofErr w:type="gramEnd"/>
      <w:r>
        <w:rPr>
          <w:rFonts w:ascii="Arial Narrow" w:hAnsi="Arial Narrow" w:cs="Arial Narrow"/>
        </w:rPr>
        <w:t xml:space="preserve"> the rates. Weekly or monthly average rate is permitted if there are no significant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variations</w:t>
      </w:r>
      <w:proofErr w:type="gramEnd"/>
      <w:r>
        <w:rPr>
          <w:rFonts w:ascii="Arial Narrow" w:hAnsi="Arial Narrow" w:cs="Arial Narrow"/>
        </w:rPr>
        <w:t xml:space="preserve"> in the rate.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(2) Translation at the balance sheet date-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proofErr w:type="spellStart"/>
      <w:r>
        <w:rPr>
          <w:rFonts w:ascii="Arial Narrow" w:hAnsi="Arial Narrow" w:cs="Arial Narrow"/>
        </w:rPr>
        <w:t>i</w:t>
      </w:r>
      <w:proofErr w:type="spellEnd"/>
      <w:r>
        <w:rPr>
          <w:rFonts w:ascii="Arial Narrow" w:hAnsi="Arial Narrow" w:cs="Arial Narrow"/>
        </w:rPr>
        <w:t>) Monetary items</w:t>
      </w:r>
      <w:r>
        <w:rPr>
          <w:rFonts w:ascii="Arial Narrow" w:hAnsi="Arial Narrow" w:cs="Arial Narrow"/>
          <w:sz w:val="14"/>
          <w:szCs w:val="14"/>
        </w:rPr>
        <w:t xml:space="preserve">1 </w:t>
      </w:r>
      <w:r>
        <w:rPr>
          <w:rFonts w:ascii="Arial Narrow" w:hAnsi="Arial Narrow" w:cs="Arial Narrow"/>
        </w:rPr>
        <w:t>at closing rate;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(ii) Non-monetary items</w:t>
      </w:r>
      <w:r>
        <w:rPr>
          <w:rFonts w:ascii="Arial Narrow" w:hAnsi="Arial Narrow" w:cs="Arial Narrow"/>
          <w:sz w:val="14"/>
          <w:szCs w:val="14"/>
        </w:rPr>
        <w:t>2</w:t>
      </w:r>
      <w:r>
        <w:rPr>
          <w:rFonts w:ascii="Arial Narrow" w:hAnsi="Arial Narrow" w:cs="Arial Narrow"/>
        </w:rPr>
        <w:t>: The cost and depreciation of the tangible fixed assets is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translated</w:t>
      </w:r>
      <w:proofErr w:type="gramEnd"/>
      <w:r>
        <w:rPr>
          <w:rFonts w:ascii="Arial Narrow" w:hAnsi="Arial Narrow" w:cs="Arial Narrow"/>
        </w:rPr>
        <w:t xml:space="preserve"> using the exchange rate at the date of purchase of the asset if asset is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carried</w:t>
      </w:r>
      <w:proofErr w:type="gramEnd"/>
      <w:r>
        <w:rPr>
          <w:rFonts w:ascii="Arial Narrow" w:hAnsi="Arial Narrow" w:cs="Arial Narrow"/>
        </w:rPr>
        <w:t xml:space="preserve"> at cost. If tangible fixed asset is carried at fair value, translation should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be</w:t>
      </w:r>
      <w:proofErr w:type="gramEnd"/>
      <w:r>
        <w:rPr>
          <w:rFonts w:ascii="Arial Narrow" w:hAnsi="Arial Narrow" w:cs="Arial Narrow"/>
        </w:rPr>
        <w:t xml:space="preserve"> done using the rate existed on the date of the valuation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(iii) The cost of inventories is translated at the exchange rates that existed when the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cost</w:t>
      </w:r>
      <w:proofErr w:type="gramEnd"/>
      <w:r>
        <w:rPr>
          <w:rFonts w:ascii="Arial Narrow" w:hAnsi="Arial Narrow" w:cs="Arial Narrow"/>
        </w:rPr>
        <w:t xml:space="preserve"> of inventory was incurred and realizable value is translated applying exchange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rate</w:t>
      </w:r>
      <w:proofErr w:type="gramEnd"/>
      <w:r>
        <w:rPr>
          <w:rFonts w:ascii="Arial Narrow" w:hAnsi="Arial Narrow" w:cs="Arial Narrow"/>
        </w:rPr>
        <w:t xml:space="preserve"> when realizable value is determined which is generally closing rate.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lastRenderedPageBreak/>
        <w:t>(iv) Exchange</w:t>
      </w:r>
      <w:proofErr w:type="gramEnd"/>
      <w:r>
        <w:rPr>
          <w:rFonts w:ascii="Arial Narrow" w:hAnsi="Arial Narrow" w:cs="Arial Narrow"/>
        </w:rPr>
        <w:t xml:space="preserve"> difference arising on the translation of the financial statement of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integral</w:t>
      </w:r>
      <w:proofErr w:type="gramEnd"/>
      <w:r>
        <w:rPr>
          <w:rFonts w:ascii="Arial Narrow" w:hAnsi="Arial Narrow" w:cs="Arial Narrow"/>
        </w:rPr>
        <w:t xml:space="preserve"> foreign operation should be charged to profit and loss account.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11.2 Non-Integral Foreign Operation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Accounts of non-integral foreign operation are translated using the following principles:</w:t>
      </w:r>
    </w:p>
    <w:p w:rsidR="009359C2" w:rsidRPr="009359C2" w:rsidRDefault="009359C2" w:rsidP="0093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Balance sheet items i.e. Assets and Liabilities both monetary and non-monetary –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apply</w:t>
      </w:r>
      <w:proofErr w:type="gramEnd"/>
      <w:r>
        <w:rPr>
          <w:rFonts w:ascii="Arial Narrow" w:hAnsi="Arial Narrow" w:cs="Arial Narrow"/>
        </w:rPr>
        <w:t xml:space="preserve"> closing exchange rate.</w:t>
      </w:r>
    </w:p>
    <w:p w:rsidR="009359C2" w:rsidRPr="009359C2" w:rsidRDefault="009359C2" w:rsidP="0093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Items of income and expenses – At actual exchange rates on the date of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transactions</w:t>
      </w:r>
      <w:proofErr w:type="gramEnd"/>
      <w:r>
        <w:rPr>
          <w:rFonts w:ascii="Arial Narrow" w:hAnsi="Arial Narrow" w:cs="Arial Narrow"/>
        </w:rPr>
        <w:t>. However, accounting standard allows average rate subject to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materiality</w:t>
      </w:r>
      <w:proofErr w:type="gramEnd"/>
      <w:r>
        <w:rPr>
          <w:rFonts w:ascii="Arial Narrow" w:hAnsi="Arial Narrow" w:cs="Arial Narrow"/>
        </w:rPr>
        <w:t>.</w:t>
      </w:r>
    </w:p>
    <w:p w:rsidR="009359C2" w:rsidRPr="009359C2" w:rsidRDefault="009359C2" w:rsidP="0093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9359C2">
        <w:rPr>
          <w:rFonts w:ascii="Wingdings-Regular" w:hAnsi="Wingdings-Regular" w:cs="Wingdings-Regular"/>
        </w:rPr>
        <w:t xml:space="preserve"> </w:t>
      </w:r>
      <w:r w:rsidRPr="009359C2">
        <w:rPr>
          <w:rFonts w:ascii="Arial Narrow" w:hAnsi="Arial Narrow" w:cs="Arial Narrow"/>
        </w:rPr>
        <w:t>Resulting exchange rate difference should be accumulated in a “foreign currency</w:t>
      </w:r>
    </w:p>
    <w:p w:rsidR="009359C2" w:rsidRDefault="009359C2" w:rsidP="009359C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  <w:proofErr w:type="gramStart"/>
      <w:r>
        <w:rPr>
          <w:rFonts w:ascii="Arial Narrow" w:hAnsi="Arial Narrow" w:cs="Arial Narrow"/>
        </w:rPr>
        <w:t>translation</w:t>
      </w:r>
      <w:proofErr w:type="gramEnd"/>
      <w:r>
        <w:rPr>
          <w:rFonts w:ascii="Arial Narrow" w:hAnsi="Arial Narrow" w:cs="Arial Narrow"/>
        </w:rPr>
        <w:t xml:space="preserve"> reserve” until the disposal of “net investment in non-integral foreign operation”.</w:t>
      </w:r>
    </w:p>
    <w:p w:rsidR="009359C2" w:rsidRPr="003C4745" w:rsidRDefault="009359C2" w:rsidP="009359C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</w:rPr>
      </w:pPr>
    </w:p>
    <w:sectPr w:rsidR="009359C2" w:rsidRPr="003C4745" w:rsidSect="004B1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Narrow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upe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8B7"/>
    <w:multiLevelType w:val="hybridMultilevel"/>
    <w:tmpl w:val="801ADDCC"/>
    <w:lvl w:ilvl="0" w:tplc="8D7675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E7616"/>
    <w:multiLevelType w:val="hybridMultilevel"/>
    <w:tmpl w:val="2460BC20"/>
    <w:lvl w:ilvl="0" w:tplc="9B78F9FE">
      <w:numFmt w:val="bullet"/>
      <w:lvlText w:val="•"/>
      <w:lvlJc w:val="left"/>
      <w:pPr>
        <w:ind w:left="720" w:hanging="360"/>
      </w:pPr>
      <w:rPr>
        <w:rFonts w:ascii="SymbolMT" w:eastAsia="SymbolMT" w:hAnsi="Arial" w:cs="Symbo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26768"/>
    <w:multiLevelType w:val="hybridMultilevel"/>
    <w:tmpl w:val="858AA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B10A3"/>
    <w:multiLevelType w:val="hybridMultilevel"/>
    <w:tmpl w:val="33247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14ABE"/>
    <w:multiLevelType w:val="hybridMultilevel"/>
    <w:tmpl w:val="4BE87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A6F3C"/>
    <w:multiLevelType w:val="hybridMultilevel"/>
    <w:tmpl w:val="6730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91C39"/>
    <w:multiLevelType w:val="multilevel"/>
    <w:tmpl w:val="09F6867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4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39E07F3F"/>
    <w:multiLevelType w:val="hybridMultilevel"/>
    <w:tmpl w:val="3C96C052"/>
    <w:lvl w:ilvl="0" w:tplc="8A9642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703F13"/>
    <w:multiLevelType w:val="hybridMultilevel"/>
    <w:tmpl w:val="EE1E8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41CB7"/>
    <w:multiLevelType w:val="hybridMultilevel"/>
    <w:tmpl w:val="86D06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E212E2"/>
    <w:multiLevelType w:val="hybridMultilevel"/>
    <w:tmpl w:val="0EFE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64EA2"/>
    <w:multiLevelType w:val="hybridMultilevel"/>
    <w:tmpl w:val="60029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EB445B"/>
    <w:multiLevelType w:val="hybridMultilevel"/>
    <w:tmpl w:val="D598A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7F0F6E"/>
    <w:multiLevelType w:val="hybridMultilevel"/>
    <w:tmpl w:val="801ADDCC"/>
    <w:lvl w:ilvl="0" w:tplc="8D7675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B291B"/>
    <w:multiLevelType w:val="hybridMultilevel"/>
    <w:tmpl w:val="377E5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3"/>
  </w:num>
  <w:num w:numId="5">
    <w:abstractNumId w:val="3"/>
  </w:num>
  <w:num w:numId="6">
    <w:abstractNumId w:val="14"/>
  </w:num>
  <w:num w:numId="7">
    <w:abstractNumId w:val="2"/>
  </w:num>
  <w:num w:numId="8">
    <w:abstractNumId w:val="9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8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1CF4"/>
    <w:rsid w:val="000070B8"/>
    <w:rsid w:val="000D610F"/>
    <w:rsid w:val="001F6F48"/>
    <w:rsid w:val="0024706E"/>
    <w:rsid w:val="003C4745"/>
    <w:rsid w:val="003F6477"/>
    <w:rsid w:val="00467811"/>
    <w:rsid w:val="004765BD"/>
    <w:rsid w:val="004B10BE"/>
    <w:rsid w:val="004E28BA"/>
    <w:rsid w:val="00597B04"/>
    <w:rsid w:val="006A700A"/>
    <w:rsid w:val="006E2A08"/>
    <w:rsid w:val="007E1CF4"/>
    <w:rsid w:val="00805C37"/>
    <w:rsid w:val="00861378"/>
    <w:rsid w:val="008720AB"/>
    <w:rsid w:val="009359C2"/>
    <w:rsid w:val="00A376A5"/>
    <w:rsid w:val="00A611F1"/>
    <w:rsid w:val="00A62177"/>
    <w:rsid w:val="00A90CB0"/>
    <w:rsid w:val="00B22304"/>
    <w:rsid w:val="00B30572"/>
    <w:rsid w:val="00C54082"/>
    <w:rsid w:val="00E968EF"/>
    <w:rsid w:val="00F1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CF4"/>
    <w:pPr>
      <w:ind w:left="720"/>
      <w:contextualSpacing/>
    </w:pPr>
  </w:style>
  <w:style w:type="table" w:styleId="TableGrid">
    <w:name w:val="Table Grid"/>
    <w:basedOn w:val="TableNormal"/>
    <w:uiPriority w:val="59"/>
    <w:rsid w:val="004E2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AE1E0-5CB6-490A-AB3D-65A4C106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48</Pages>
  <Words>14318</Words>
  <Characters>81619</Characters>
  <Application>Microsoft Office Word</Application>
  <DocSecurity>0</DocSecurity>
  <Lines>680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PHALTANGRAM</dc:creator>
  <cp:lastModifiedBy>PHALTANGRAM</cp:lastModifiedBy>
  <cp:revision>10</cp:revision>
  <dcterms:created xsi:type="dcterms:W3CDTF">2015-07-23T14:25:00Z</dcterms:created>
  <dcterms:modified xsi:type="dcterms:W3CDTF">2015-07-24T00:51:00Z</dcterms:modified>
</cp:coreProperties>
</file>